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61051" w14:textId="77777777" w:rsidR="00617363" w:rsidRPr="00B813C2" w:rsidRDefault="00617363" w:rsidP="00617363">
      <w:pPr>
        <w:suppressAutoHyphens w:val="0"/>
        <w:ind w:left="115"/>
        <w:jc w:val="center"/>
        <w:rPr>
          <w:sz w:val="20"/>
          <w:lang w:eastAsia="en-US"/>
        </w:rPr>
      </w:pPr>
      <w:r w:rsidRPr="00B813C2">
        <w:rPr>
          <w:noProof/>
          <w:sz w:val="20"/>
          <w:lang w:eastAsia="en-US"/>
        </w:rPr>
        <w:drawing>
          <wp:inline distT="0" distB="0" distL="0" distR="0" wp14:anchorId="3CD6E39B" wp14:editId="1AE676B2">
            <wp:extent cx="5461197" cy="25923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61197" cy="2592324"/>
                    </a:xfrm>
                    <a:prstGeom prst="rect">
                      <a:avLst/>
                    </a:prstGeom>
                  </pic:spPr>
                </pic:pic>
              </a:graphicData>
            </a:graphic>
          </wp:inline>
        </w:drawing>
      </w:r>
    </w:p>
    <w:p w14:paraId="427CBFA1" w14:textId="77777777" w:rsidR="00617363" w:rsidRPr="00B813C2" w:rsidRDefault="00617363" w:rsidP="00617363">
      <w:pPr>
        <w:suppressAutoHyphens w:val="0"/>
        <w:spacing w:before="53"/>
        <w:ind w:left="446" w:right="424"/>
        <w:jc w:val="center"/>
        <w:rPr>
          <w:rFonts w:ascii="Cambria"/>
          <w:sz w:val="28"/>
          <w:szCs w:val="22"/>
          <w:lang w:eastAsia="en-US"/>
        </w:rPr>
      </w:pPr>
      <w:r w:rsidRPr="00B813C2">
        <w:rPr>
          <w:rFonts w:ascii="Cambria"/>
          <w:w w:val="95"/>
          <w:sz w:val="28"/>
          <w:szCs w:val="22"/>
          <w:lang w:eastAsia="en-US"/>
        </w:rPr>
        <w:t>1250 45</w:t>
      </w:r>
      <w:r w:rsidRPr="00B813C2">
        <w:rPr>
          <w:rFonts w:ascii="Cambria"/>
          <w:w w:val="95"/>
          <w:sz w:val="28"/>
          <w:szCs w:val="22"/>
          <w:vertAlign w:val="superscript"/>
          <w:lang w:eastAsia="en-US"/>
        </w:rPr>
        <w:t>th</w:t>
      </w:r>
      <w:r w:rsidRPr="00B813C2">
        <w:rPr>
          <w:rFonts w:ascii="Cambria"/>
          <w:w w:val="95"/>
          <w:sz w:val="28"/>
          <w:szCs w:val="22"/>
          <w:lang w:eastAsia="en-US"/>
        </w:rPr>
        <w:t xml:space="preserve"> Street, Suite 200</w:t>
      </w:r>
    </w:p>
    <w:p w14:paraId="46D052EA" w14:textId="77777777" w:rsidR="00617363" w:rsidRPr="00B813C2" w:rsidRDefault="00617363" w:rsidP="00617363">
      <w:pPr>
        <w:suppressAutoHyphens w:val="0"/>
        <w:ind w:left="446" w:right="424"/>
        <w:jc w:val="center"/>
        <w:rPr>
          <w:rFonts w:ascii="Cambria"/>
          <w:sz w:val="28"/>
          <w:szCs w:val="22"/>
          <w:lang w:eastAsia="en-US"/>
        </w:rPr>
      </w:pPr>
      <w:r w:rsidRPr="00B813C2">
        <w:rPr>
          <w:rFonts w:ascii="Cambria"/>
          <w:w w:val="95"/>
          <w:sz w:val="28"/>
          <w:szCs w:val="22"/>
          <w:lang w:eastAsia="en-US"/>
        </w:rPr>
        <w:t>Emeryville, CA 94608-1986</w:t>
      </w:r>
    </w:p>
    <w:p w14:paraId="4109A32A" w14:textId="77777777" w:rsidR="00617363" w:rsidRPr="00B813C2" w:rsidRDefault="00617363" w:rsidP="00617363">
      <w:pPr>
        <w:suppressAutoHyphens w:val="0"/>
        <w:spacing w:before="281"/>
        <w:ind w:left="446" w:right="427"/>
        <w:jc w:val="center"/>
        <w:rPr>
          <w:rFonts w:ascii="Cambria"/>
          <w:sz w:val="28"/>
          <w:szCs w:val="22"/>
          <w:lang w:eastAsia="en-US"/>
        </w:rPr>
      </w:pPr>
      <w:r w:rsidRPr="00B813C2">
        <w:rPr>
          <w:rFonts w:ascii="Cambria"/>
          <w:w w:val="95"/>
          <w:sz w:val="28"/>
          <w:szCs w:val="22"/>
          <w:lang w:eastAsia="en-US"/>
        </w:rPr>
        <w:t>510-834-2009 * 866-968-6849</w:t>
      </w:r>
    </w:p>
    <w:p w14:paraId="29C55907" w14:textId="77777777" w:rsidR="00617363" w:rsidRPr="00B813C2" w:rsidRDefault="00617363" w:rsidP="00617363">
      <w:pPr>
        <w:suppressAutoHyphens w:val="0"/>
        <w:ind w:left="446" w:right="425"/>
        <w:jc w:val="center"/>
        <w:rPr>
          <w:rFonts w:ascii="Cambria"/>
          <w:sz w:val="28"/>
          <w:szCs w:val="22"/>
          <w:lang w:eastAsia="en-US"/>
        </w:rPr>
      </w:pPr>
      <w:hyperlink r:id="rId9">
        <w:r w:rsidRPr="00B813C2">
          <w:rPr>
            <w:rFonts w:ascii="Cambria"/>
            <w:sz w:val="28"/>
            <w:szCs w:val="22"/>
            <w:lang w:eastAsia="en-US"/>
          </w:rPr>
          <w:t>www.nuhw.org</w:t>
        </w:r>
      </w:hyperlink>
    </w:p>
    <w:p w14:paraId="12F5220F" w14:textId="77777777" w:rsidR="00617363" w:rsidRPr="00B813C2" w:rsidRDefault="00617363" w:rsidP="00617363">
      <w:pPr>
        <w:suppressAutoHyphens w:val="0"/>
        <w:rPr>
          <w:rFonts w:ascii="Cambria"/>
          <w:sz w:val="32"/>
          <w:lang w:eastAsia="en-US"/>
        </w:rPr>
      </w:pPr>
    </w:p>
    <w:p w14:paraId="645DB7C6" w14:textId="77777777" w:rsidR="00617363" w:rsidRPr="00B813C2" w:rsidRDefault="00617363" w:rsidP="00617363">
      <w:pPr>
        <w:suppressAutoHyphens w:val="0"/>
        <w:spacing w:before="9"/>
        <w:rPr>
          <w:rFonts w:ascii="Cambria"/>
          <w:sz w:val="31"/>
          <w:lang w:eastAsia="en-US"/>
        </w:rPr>
      </w:pPr>
    </w:p>
    <w:p w14:paraId="7A600FFA" w14:textId="77777777" w:rsidR="00617363" w:rsidRPr="00E139E0" w:rsidRDefault="00617363" w:rsidP="00617363">
      <w:pPr>
        <w:jc w:val="center"/>
        <w:rPr>
          <w:rFonts w:ascii="Cambria" w:eastAsia="Cambria" w:hAnsi="Cambria" w:cs="Cambria"/>
          <w:sz w:val="52"/>
          <w:szCs w:val="52"/>
        </w:rPr>
      </w:pPr>
      <w:r w:rsidRPr="00E139E0">
        <w:rPr>
          <w:rFonts w:ascii="Cambria" w:eastAsia="Cambria" w:hAnsi="Cambria" w:cs="Cambria"/>
          <w:b/>
          <w:sz w:val="52"/>
          <w:szCs w:val="52"/>
        </w:rPr>
        <w:t>Collective Bargaining Agreement</w:t>
      </w:r>
    </w:p>
    <w:p w14:paraId="5251DCFC" w14:textId="77777777" w:rsidR="00617363" w:rsidRPr="00E139E0" w:rsidRDefault="00617363" w:rsidP="00617363">
      <w:pPr>
        <w:jc w:val="center"/>
        <w:rPr>
          <w:rFonts w:ascii="Cambria" w:eastAsia="Cambria" w:hAnsi="Cambria" w:cs="Cambria"/>
          <w:sz w:val="52"/>
          <w:szCs w:val="52"/>
        </w:rPr>
      </w:pPr>
    </w:p>
    <w:p w14:paraId="2997906E" w14:textId="77777777" w:rsidR="00617363" w:rsidRPr="00E139E0" w:rsidRDefault="00617363" w:rsidP="00617363">
      <w:pPr>
        <w:jc w:val="center"/>
        <w:rPr>
          <w:rFonts w:ascii="Cambria" w:eastAsia="Cambria" w:hAnsi="Cambria" w:cs="Cambria"/>
          <w:sz w:val="52"/>
          <w:szCs w:val="52"/>
        </w:rPr>
      </w:pPr>
      <w:r w:rsidRPr="00E139E0">
        <w:rPr>
          <w:rFonts w:ascii="Cambria" w:eastAsia="Cambria" w:hAnsi="Cambria" w:cs="Cambria"/>
          <w:b/>
          <w:sz w:val="52"/>
          <w:szCs w:val="52"/>
        </w:rPr>
        <w:t>with</w:t>
      </w:r>
    </w:p>
    <w:p w14:paraId="368CA07B" w14:textId="77777777" w:rsidR="00617363" w:rsidRPr="00E139E0" w:rsidRDefault="00617363" w:rsidP="00617363">
      <w:pPr>
        <w:jc w:val="center"/>
        <w:rPr>
          <w:rFonts w:ascii="Cambria" w:eastAsia="Cambria" w:hAnsi="Cambria" w:cs="Cambria"/>
          <w:sz w:val="52"/>
          <w:szCs w:val="52"/>
        </w:rPr>
      </w:pPr>
      <w:bookmarkStart w:id="0" w:name="_gjdgxs" w:colFirst="0" w:colLast="0"/>
      <w:bookmarkEnd w:id="0"/>
    </w:p>
    <w:p w14:paraId="4BF56454" w14:textId="2BEDB89F" w:rsidR="00617363" w:rsidRPr="00E139E0" w:rsidRDefault="00357244" w:rsidP="00617363">
      <w:pPr>
        <w:jc w:val="center"/>
        <w:rPr>
          <w:rFonts w:ascii="Cambria" w:eastAsia="Cambria" w:hAnsi="Cambria" w:cs="Cambria"/>
          <w:sz w:val="52"/>
          <w:szCs w:val="52"/>
        </w:rPr>
      </w:pPr>
      <w:r w:rsidRPr="00014582">
        <w:rPr>
          <w:rFonts w:ascii="Cambria" w:eastAsia="Cambria" w:hAnsi="Cambria" w:cs="Cambria"/>
          <w:b/>
          <w:sz w:val="52"/>
          <w:szCs w:val="52"/>
        </w:rPr>
        <w:t>Cottonwood Post-Acute Rehab</w:t>
      </w:r>
    </w:p>
    <w:p w14:paraId="2016B599" w14:textId="77777777" w:rsidR="00617363" w:rsidRPr="00FB4F71" w:rsidRDefault="00617363" w:rsidP="00617363">
      <w:pPr>
        <w:rPr>
          <w:lang w:eastAsia="x-none"/>
        </w:rPr>
      </w:pPr>
    </w:p>
    <w:p w14:paraId="2610C1AD" w14:textId="77777777" w:rsidR="00617363" w:rsidRDefault="00617363" w:rsidP="00617363">
      <w:pPr>
        <w:rPr>
          <w:lang w:eastAsia="x-none"/>
        </w:rPr>
      </w:pPr>
    </w:p>
    <w:p w14:paraId="47862221" w14:textId="77777777" w:rsidR="00617363" w:rsidRPr="00FB4F71" w:rsidRDefault="00617363" w:rsidP="00617363">
      <w:pPr>
        <w:rPr>
          <w:lang w:eastAsia="x-none"/>
        </w:rPr>
      </w:pPr>
    </w:p>
    <w:p w14:paraId="7FD64C04" w14:textId="77777777" w:rsidR="00617363" w:rsidRPr="00FB4F71" w:rsidRDefault="00617363" w:rsidP="00617363">
      <w:pPr>
        <w:rPr>
          <w:lang w:eastAsia="x-none"/>
        </w:rPr>
      </w:pPr>
    </w:p>
    <w:p w14:paraId="2EE19F49" w14:textId="79503C58" w:rsidR="006F000D" w:rsidRDefault="00617363" w:rsidP="00617363">
      <w:pPr>
        <w:widowControl w:val="0"/>
        <w:suppressAutoHyphens w:val="0"/>
        <w:ind w:left="-187" w:right="-187"/>
        <w:jc w:val="center"/>
        <w:rPr>
          <w:rFonts w:ascii="Cambria" w:hAnsi="Cambria"/>
          <w:b/>
          <w:sz w:val="52"/>
          <w:szCs w:val="52"/>
          <w:lang w:eastAsia="en-US"/>
        </w:rPr>
      </w:pPr>
      <w:r>
        <w:rPr>
          <w:rFonts w:ascii="Cambria" w:hAnsi="Cambria"/>
          <w:b/>
          <w:sz w:val="52"/>
          <w:szCs w:val="52"/>
          <w:lang w:eastAsia="en-US"/>
        </w:rPr>
        <w:t>December 1</w:t>
      </w:r>
      <w:r w:rsidRPr="00F3141D">
        <w:rPr>
          <w:rFonts w:ascii="Cambria" w:hAnsi="Cambria"/>
          <w:b/>
          <w:sz w:val="52"/>
          <w:szCs w:val="52"/>
          <w:lang w:eastAsia="en-US"/>
        </w:rPr>
        <w:t xml:space="preserve">, 2023 </w:t>
      </w:r>
      <w:r w:rsidRPr="00F3141D">
        <w:rPr>
          <w:rFonts w:ascii="Cambria" w:hAnsi="Cambria"/>
          <w:sz w:val="52"/>
          <w:szCs w:val="52"/>
          <w:lang w:eastAsia="en-US"/>
        </w:rPr>
        <w:t xml:space="preserve">– </w:t>
      </w:r>
      <w:r>
        <w:rPr>
          <w:rFonts w:ascii="Cambria" w:hAnsi="Cambria"/>
          <w:b/>
          <w:sz w:val="52"/>
          <w:szCs w:val="52"/>
          <w:lang w:eastAsia="en-US"/>
        </w:rPr>
        <w:t>November 30</w:t>
      </w:r>
      <w:r w:rsidRPr="00F3141D">
        <w:rPr>
          <w:rFonts w:ascii="Cambria" w:hAnsi="Cambria"/>
          <w:b/>
          <w:sz w:val="52"/>
          <w:szCs w:val="52"/>
          <w:lang w:eastAsia="en-US"/>
        </w:rPr>
        <w:t>, 20</w:t>
      </w:r>
      <w:r>
        <w:rPr>
          <w:rFonts w:ascii="Cambria" w:hAnsi="Cambria"/>
          <w:b/>
          <w:sz w:val="52"/>
          <w:szCs w:val="52"/>
          <w:lang w:eastAsia="en-US"/>
        </w:rPr>
        <w:t>26</w:t>
      </w:r>
    </w:p>
    <w:p w14:paraId="1627EE3D" w14:textId="77777777" w:rsidR="006F000D" w:rsidRDefault="006F000D">
      <w:pPr>
        <w:suppressAutoHyphens w:val="0"/>
        <w:spacing w:after="160" w:line="259" w:lineRule="auto"/>
        <w:rPr>
          <w:rFonts w:ascii="Cambria" w:hAnsi="Cambria"/>
          <w:b/>
          <w:sz w:val="52"/>
          <w:szCs w:val="52"/>
          <w:lang w:eastAsia="en-US"/>
        </w:rPr>
      </w:pPr>
      <w:r>
        <w:rPr>
          <w:rFonts w:ascii="Cambria" w:hAnsi="Cambria"/>
          <w:b/>
          <w:sz w:val="52"/>
          <w:szCs w:val="52"/>
          <w:lang w:eastAsia="en-US"/>
        </w:rPr>
        <w:br w:type="page"/>
      </w:r>
    </w:p>
    <w:p w14:paraId="14EB4DCA" w14:textId="77777777" w:rsidR="006F000D" w:rsidRPr="00DD22ED" w:rsidRDefault="006F000D" w:rsidP="006F000D">
      <w:pPr>
        <w:ind w:left="-720" w:right="-720"/>
        <w:jc w:val="center"/>
        <w:rPr>
          <w:rFonts w:ascii="Cambria" w:hAnsi="Cambria"/>
          <w:b/>
          <w:sz w:val="36"/>
          <w:szCs w:val="36"/>
          <w:u w:val="single"/>
        </w:rPr>
      </w:pPr>
      <w:r w:rsidRPr="00DD22ED">
        <w:rPr>
          <w:rFonts w:ascii="Cambria" w:hAnsi="Cambria"/>
          <w:b/>
          <w:sz w:val="36"/>
          <w:szCs w:val="36"/>
          <w:u w:val="single"/>
        </w:rPr>
        <w:lastRenderedPageBreak/>
        <w:t>WEINGARTEN RIGHTS/STATEMENT</w:t>
      </w:r>
    </w:p>
    <w:p w14:paraId="2213F7A1" w14:textId="77777777" w:rsidR="006F000D" w:rsidRPr="00DD22ED" w:rsidRDefault="006F000D" w:rsidP="006F000D">
      <w:pPr>
        <w:rPr>
          <w:rFonts w:ascii="Cambria" w:hAnsi="Cambria"/>
          <w:b/>
        </w:rPr>
      </w:pPr>
    </w:p>
    <w:p w14:paraId="730FACA2" w14:textId="77777777" w:rsidR="006F000D" w:rsidRPr="00DD22ED" w:rsidRDefault="006F000D" w:rsidP="006F000D">
      <w:pPr>
        <w:rPr>
          <w:rFonts w:ascii="Cambria" w:hAnsi="Cambria"/>
          <w:b/>
        </w:rPr>
      </w:pPr>
    </w:p>
    <w:p w14:paraId="3B5EB831" w14:textId="77777777" w:rsidR="006F000D" w:rsidRPr="00DD22ED" w:rsidRDefault="006F000D" w:rsidP="006F000D">
      <w:pPr>
        <w:rPr>
          <w:rFonts w:ascii="Cambria" w:hAnsi="Cambria"/>
          <w:b/>
        </w:rPr>
      </w:pPr>
      <w:r w:rsidRPr="00DD22ED">
        <w:rPr>
          <w:rFonts w:ascii="Cambria" w:hAnsi="Cambria"/>
          <w:b/>
        </w:rPr>
        <w:t>Additional Representation Rights:</w:t>
      </w:r>
    </w:p>
    <w:p w14:paraId="3BCCF4A9" w14:textId="77777777" w:rsidR="006F000D" w:rsidRPr="00DD22ED" w:rsidRDefault="006F000D" w:rsidP="006F000D">
      <w:pPr>
        <w:rPr>
          <w:rFonts w:ascii="Cambria" w:hAnsi="Cambria"/>
        </w:rPr>
      </w:pPr>
    </w:p>
    <w:p w14:paraId="40D2CE76" w14:textId="77777777" w:rsidR="006F000D" w:rsidRPr="00DD22ED" w:rsidRDefault="006F000D" w:rsidP="006F000D">
      <w:pPr>
        <w:pStyle w:val="CM77"/>
        <w:spacing w:line="278" w:lineRule="atLeast"/>
        <w:rPr>
          <w:rFonts w:ascii="Cambria" w:hAnsi="Cambria"/>
        </w:rPr>
      </w:pPr>
      <w:r w:rsidRPr="00DD22ED">
        <w:rPr>
          <w:rFonts w:ascii="Cambria" w:hAnsi="Cambria"/>
        </w:rPr>
        <w:t xml:space="preserve">The following holding of the U.S. Supreme Court in </w:t>
      </w:r>
      <w:r w:rsidRPr="00DD22ED">
        <w:rPr>
          <w:rFonts w:ascii="Cambria" w:hAnsi="Cambria"/>
          <w:u w:val="single"/>
        </w:rPr>
        <w:t>NLRB v. Weingarten, Inc</w:t>
      </w:r>
      <w:r w:rsidRPr="00DD22ED">
        <w:rPr>
          <w:rFonts w:ascii="Cambria" w:hAnsi="Cambria"/>
        </w:rPr>
        <w:t xml:space="preserve">., shall apply to investigatory interviews conducted by the employer that an employee, upon his/her request, is entitled to have a Union </w:t>
      </w:r>
      <w:r w:rsidRPr="00DD22ED">
        <w:rPr>
          <w:rFonts w:ascii="Cambria" w:hAnsi="Cambria"/>
          <w:lang w:val="en-US"/>
        </w:rPr>
        <w:t>re</w:t>
      </w:r>
      <w:r w:rsidRPr="00DD22ED">
        <w:rPr>
          <w:rFonts w:ascii="Cambria" w:hAnsi="Cambria"/>
        </w:rPr>
        <w:t xml:space="preserve">presentative present during an investigatory interview in which the employee is required to participate where the employee reasonably believes that such investigation will result in disciplinary action. The right to the presence of a Union </w:t>
      </w:r>
      <w:r w:rsidRPr="00DD22ED">
        <w:rPr>
          <w:rFonts w:ascii="Cambria" w:hAnsi="Cambria"/>
          <w:lang w:val="en-US"/>
        </w:rPr>
        <w:t>re</w:t>
      </w:r>
      <w:r w:rsidRPr="00DD22ED">
        <w:rPr>
          <w:rFonts w:ascii="Cambria" w:hAnsi="Cambria"/>
        </w:rPr>
        <w:t xml:space="preserve">presentative (Union </w:t>
      </w:r>
      <w:r w:rsidRPr="00DD22ED">
        <w:rPr>
          <w:rFonts w:ascii="Cambria" w:hAnsi="Cambria"/>
          <w:lang w:val="en-US"/>
        </w:rPr>
        <w:t>Organizer</w:t>
      </w:r>
      <w:r w:rsidRPr="00DD22ED">
        <w:rPr>
          <w:rFonts w:ascii="Cambria" w:hAnsi="Cambria"/>
        </w:rPr>
        <w:t xml:space="preserve"> or Union Steward) is conditioned upon a requirement that the Union </w:t>
      </w:r>
      <w:r w:rsidRPr="00DD22ED">
        <w:rPr>
          <w:rFonts w:ascii="Cambria" w:hAnsi="Cambria"/>
          <w:lang w:val="en-US"/>
        </w:rPr>
        <w:t>re</w:t>
      </w:r>
      <w:r w:rsidRPr="00DD22ED">
        <w:rPr>
          <w:rFonts w:ascii="Cambria" w:hAnsi="Cambria"/>
        </w:rPr>
        <w:t xml:space="preserve">presentative be available for participation in such investigatory interview within twenty-four hours, excluding Saturday, Sunday, and Holidays, of the employee's request for his or her presence. </w:t>
      </w:r>
    </w:p>
    <w:p w14:paraId="72476140" w14:textId="77777777" w:rsidR="006F000D" w:rsidRPr="00DD22ED" w:rsidRDefault="006F000D" w:rsidP="006F000D">
      <w:pPr>
        <w:rPr>
          <w:rFonts w:ascii="Cambria" w:hAnsi="Cambria"/>
          <w:b/>
        </w:rPr>
      </w:pPr>
    </w:p>
    <w:p w14:paraId="376AD308" w14:textId="77777777" w:rsidR="006F000D" w:rsidRPr="00DD22ED" w:rsidRDefault="006F000D" w:rsidP="006F000D">
      <w:pPr>
        <w:rPr>
          <w:rFonts w:ascii="Cambria" w:hAnsi="Cambria"/>
        </w:rPr>
      </w:pPr>
      <w:r w:rsidRPr="00DD22ED">
        <w:rPr>
          <w:rFonts w:ascii="Cambria" w:hAnsi="Cambria"/>
          <w:b/>
        </w:rPr>
        <w:t>Weingarten Rules/Statement:</w:t>
      </w:r>
    </w:p>
    <w:p w14:paraId="182E9A46" w14:textId="77777777" w:rsidR="006F000D" w:rsidRPr="00DD22ED" w:rsidRDefault="006F000D" w:rsidP="006F000D">
      <w:pPr>
        <w:rPr>
          <w:rFonts w:ascii="Cambria" w:hAnsi="Cambria"/>
        </w:rPr>
      </w:pPr>
    </w:p>
    <w:p w14:paraId="4EE12407" w14:textId="77777777" w:rsidR="006F000D" w:rsidRPr="00DD22ED" w:rsidRDefault="006F000D" w:rsidP="006F000D">
      <w:pPr>
        <w:rPr>
          <w:rFonts w:ascii="Cambria" w:hAnsi="Cambria"/>
        </w:rPr>
      </w:pPr>
      <w:r w:rsidRPr="00DD22ED">
        <w:rPr>
          <w:rFonts w:ascii="Cambria" w:hAnsi="Cambria"/>
        </w:rPr>
        <w:t>“I request to have a Union representative present on my behalf during the meeting because I believe it may lead to disciplinary action being taken against me. If I am denied my right to have a Union representative present, I will refuse to answer accusatory questions and any I believe may lead to discipline.”</w:t>
      </w:r>
    </w:p>
    <w:p w14:paraId="2E300E04" w14:textId="77777777" w:rsidR="006F000D" w:rsidRPr="00DD22ED" w:rsidRDefault="006F000D" w:rsidP="006F000D">
      <w:pPr>
        <w:rPr>
          <w:rFonts w:ascii="Cambria" w:hAnsi="Cambria"/>
        </w:rPr>
      </w:pPr>
    </w:p>
    <w:p w14:paraId="04967165" w14:textId="77777777" w:rsidR="006F000D" w:rsidRPr="00DD22ED" w:rsidRDefault="006F000D" w:rsidP="006F000D">
      <w:pPr>
        <w:rPr>
          <w:rFonts w:ascii="Cambria" w:hAnsi="Cambria"/>
        </w:rPr>
      </w:pPr>
      <w:r w:rsidRPr="00DD22ED">
        <w:rPr>
          <w:rFonts w:ascii="Cambria" w:hAnsi="Cambria"/>
          <w:b/>
        </w:rPr>
        <w:t>Rule 1:</w:t>
      </w:r>
      <w:r w:rsidRPr="00DD22ED">
        <w:rPr>
          <w:rFonts w:ascii="Cambria" w:hAnsi="Cambria"/>
        </w:rPr>
        <w:t xml:space="preserve">  The employee must make a clear request for Union representation before or during the interview. The employee cannot be punished for making this request.</w:t>
      </w:r>
    </w:p>
    <w:p w14:paraId="1A88DD2D" w14:textId="77777777" w:rsidR="006F000D" w:rsidRPr="00DD22ED" w:rsidRDefault="006F000D" w:rsidP="006F000D">
      <w:pPr>
        <w:rPr>
          <w:rFonts w:ascii="Cambria" w:hAnsi="Cambria"/>
        </w:rPr>
      </w:pPr>
    </w:p>
    <w:p w14:paraId="0F99C4A4" w14:textId="77777777" w:rsidR="006F000D" w:rsidRPr="00DD22ED" w:rsidRDefault="006F000D" w:rsidP="006F000D">
      <w:pPr>
        <w:rPr>
          <w:rFonts w:ascii="Cambria" w:hAnsi="Cambria"/>
        </w:rPr>
      </w:pPr>
      <w:r w:rsidRPr="00DD22ED">
        <w:rPr>
          <w:rFonts w:ascii="Cambria" w:hAnsi="Cambria"/>
          <w:b/>
        </w:rPr>
        <w:t>Rule 2:</w:t>
      </w:r>
      <w:r w:rsidRPr="00DD22ED">
        <w:rPr>
          <w:rFonts w:ascii="Cambria" w:hAnsi="Cambria"/>
        </w:rPr>
        <w:t xml:space="preserve">  After the employee makes the request, the employer must choose from among three options:</w:t>
      </w:r>
    </w:p>
    <w:p w14:paraId="19199163" w14:textId="77777777" w:rsidR="006F000D" w:rsidRPr="00DD22ED" w:rsidRDefault="006F000D" w:rsidP="006F000D">
      <w:pPr>
        <w:rPr>
          <w:rFonts w:ascii="Cambria" w:hAnsi="Cambria"/>
        </w:rPr>
      </w:pPr>
    </w:p>
    <w:p w14:paraId="04EB3339" w14:textId="77777777" w:rsidR="006F000D" w:rsidRPr="00DD22ED" w:rsidRDefault="006F000D" w:rsidP="006F000D">
      <w:pPr>
        <w:numPr>
          <w:ilvl w:val="0"/>
          <w:numId w:val="107"/>
        </w:numPr>
        <w:suppressAutoHyphens w:val="0"/>
        <w:spacing w:after="80"/>
        <w:rPr>
          <w:rFonts w:ascii="Cambria" w:hAnsi="Cambria"/>
        </w:rPr>
      </w:pPr>
      <w:r w:rsidRPr="00DD22ED">
        <w:rPr>
          <w:rFonts w:ascii="Cambria" w:hAnsi="Cambria"/>
        </w:rPr>
        <w:t>Grant the request and delay questioning until Union representation arrives and has a chance to consult privately with the employee;</w:t>
      </w:r>
    </w:p>
    <w:p w14:paraId="4E18C448" w14:textId="77777777" w:rsidR="006F000D" w:rsidRPr="00DD22ED" w:rsidRDefault="006F000D" w:rsidP="006F000D">
      <w:pPr>
        <w:numPr>
          <w:ilvl w:val="0"/>
          <w:numId w:val="107"/>
        </w:numPr>
        <w:suppressAutoHyphens w:val="0"/>
        <w:spacing w:after="80"/>
        <w:rPr>
          <w:rFonts w:ascii="Cambria" w:hAnsi="Cambria"/>
        </w:rPr>
      </w:pPr>
      <w:r w:rsidRPr="00DD22ED">
        <w:rPr>
          <w:rFonts w:ascii="Cambria" w:hAnsi="Cambria"/>
        </w:rPr>
        <w:t>Deny the request and end the interview immediately;</w:t>
      </w:r>
    </w:p>
    <w:p w14:paraId="272EEF4D" w14:textId="77777777" w:rsidR="006F000D" w:rsidRPr="00DD22ED" w:rsidRDefault="006F000D" w:rsidP="006F000D">
      <w:pPr>
        <w:numPr>
          <w:ilvl w:val="0"/>
          <w:numId w:val="107"/>
        </w:numPr>
        <w:suppressAutoHyphens w:val="0"/>
        <w:rPr>
          <w:rFonts w:ascii="Cambria" w:hAnsi="Cambria"/>
        </w:rPr>
      </w:pPr>
      <w:r w:rsidRPr="00DD22ED">
        <w:rPr>
          <w:rFonts w:ascii="Cambria" w:hAnsi="Cambria"/>
        </w:rPr>
        <w:t>Give the employee a choice of having the interview without representation or ending the interview.</w:t>
      </w:r>
    </w:p>
    <w:p w14:paraId="4E9F1B16" w14:textId="77777777" w:rsidR="006F000D" w:rsidRPr="00DD22ED" w:rsidRDefault="006F000D" w:rsidP="006F000D">
      <w:pPr>
        <w:rPr>
          <w:rFonts w:ascii="Cambria" w:hAnsi="Cambria"/>
        </w:rPr>
      </w:pPr>
    </w:p>
    <w:p w14:paraId="48DF0B16" w14:textId="77777777" w:rsidR="006F000D" w:rsidRPr="00DD22ED" w:rsidRDefault="006F000D" w:rsidP="006F000D">
      <w:pPr>
        <w:rPr>
          <w:rFonts w:ascii="Cambria" w:hAnsi="Cambria"/>
        </w:rPr>
      </w:pPr>
      <w:r w:rsidRPr="00DD22ED">
        <w:rPr>
          <w:rFonts w:ascii="Cambria" w:hAnsi="Cambria"/>
          <w:b/>
        </w:rPr>
        <w:t>Rule 3:</w:t>
      </w:r>
      <w:r w:rsidRPr="00DD22ED">
        <w:rPr>
          <w:rFonts w:ascii="Cambria" w:hAnsi="Cambria"/>
        </w:rPr>
        <w:t xml:space="preserve">  If the employer denies the request for Union representation and continues to ask questions, the employer commits an unfair labor practice and the employee has the right to refuse to answer.  The employer may not discipline the employee for such refusal.</w:t>
      </w:r>
    </w:p>
    <w:p w14:paraId="2FB91AA4" w14:textId="77777777" w:rsidR="006F000D" w:rsidRPr="00DD22ED" w:rsidRDefault="006F000D" w:rsidP="006F000D">
      <w:pPr>
        <w:rPr>
          <w:rFonts w:ascii="Cambria" w:hAnsi="Cambria"/>
          <w:b/>
          <w:sz w:val="18"/>
          <w:u w:val="single"/>
        </w:rPr>
      </w:pPr>
    </w:p>
    <w:p w14:paraId="6B3FE2A3" w14:textId="77777777" w:rsidR="006F000D" w:rsidRDefault="006F000D" w:rsidP="006F000D">
      <w:pPr>
        <w:rPr>
          <w:rFonts w:ascii="Cambria" w:hAnsi="Cambria" w:cs="Arial"/>
        </w:rPr>
      </w:pPr>
    </w:p>
    <w:p w14:paraId="0CE677FC" w14:textId="77777777" w:rsidR="006F000D" w:rsidRDefault="006F000D" w:rsidP="006F000D">
      <w:pPr>
        <w:rPr>
          <w:rFonts w:ascii="Cambria" w:hAnsi="Cambria" w:cs="Arial"/>
        </w:rPr>
      </w:pPr>
    </w:p>
    <w:p w14:paraId="0095C043" w14:textId="77777777" w:rsidR="006F000D" w:rsidRDefault="006F000D" w:rsidP="006F000D">
      <w:pPr>
        <w:rPr>
          <w:rFonts w:ascii="Cambria" w:hAnsi="Cambria" w:cs="Arial"/>
        </w:rPr>
      </w:pPr>
    </w:p>
    <w:p w14:paraId="0BFD8948" w14:textId="77777777" w:rsidR="006F000D" w:rsidRDefault="006F000D" w:rsidP="006F000D">
      <w:pPr>
        <w:rPr>
          <w:rFonts w:ascii="Cambria" w:hAnsi="Cambria" w:cs="Arial"/>
        </w:rPr>
      </w:pPr>
    </w:p>
    <w:p w14:paraId="188858D1" w14:textId="77777777" w:rsidR="006F000D" w:rsidRPr="00F9213D" w:rsidRDefault="006F000D" w:rsidP="006F000D">
      <w:pPr>
        <w:jc w:val="center"/>
        <w:rPr>
          <w:rFonts w:ascii="Cambria" w:hAnsi="Cambria"/>
          <w:i/>
          <w:sz w:val="22"/>
          <w:szCs w:val="22"/>
        </w:rPr>
      </w:pPr>
      <w:r w:rsidRPr="00F9213D">
        <w:rPr>
          <w:rFonts w:ascii="Cambria" w:hAnsi="Cambria"/>
          <w:i/>
          <w:sz w:val="22"/>
          <w:szCs w:val="22"/>
        </w:rPr>
        <w:t>This page is for informational purposes only and is not part of the collective bargaining agreement.</w:t>
      </w:r>
    </w:p>
    <w:p w14:paraId="0F3C443E" w14:textId="0CC66A4C" w:rsidR="00357244" w:rsidRPr="00D838F3" w:rsidRDefault="00357244" w:rsidP="00617363">
      <w:pPr>
        <w:widowControl w:val="0"/>
        <w:suppressAutoHyphens w:val="0"/>
        <w:ind w:left="-187" w:right="-187"/>
        <w:jc w:val="center"/>
        <w:sectPr w:rsidR="00357244" w:rsidRPr="00D838F3" w:rsidSect="00183B23">
          <w:footerReference w:type="default" r:id="rId10"/>
          <w:pgSz w:w="12240" w:h="15840"/>
          <w:pgMar w:top="1440" w:right="1440" w:bottom="1440" w:left="1440" w:header="720" w:footer="720" w:gutter="0"/>
          <w:pgNumType w:fmt="lowerRoman" w:start="1"/>
          <w:cols w:space="720"/>
          <w:docGrid w:linePitch="360"/>
        </w:sectPr>
      </w:pPr>
    </w:p>
    <w:p w14:paraId="5B498A5E" w14:textId="77777777" w:rsidR="006F000D" w:rsidRDefault="006F000D" w:rsidP="00385081">
      <w:pPr>
        <w:jc w:val="center"/>
        <w:rPr>
          <w:b/>
          <w:bCs/>
          <w:sz w:val="28"/>
          <w:szCs w:val="28"/>
        </w:rPr>
        <w:sectPr w:rsidR="006F000D" w:rsidSect="00183B23">
          <w:footerReference w:type="default" r:id="rId11"/>
          <w:pgSz w:w="12240" w:h="15840"/>
          <w:pgMar w:top="1440" w:right="1440" w:bottom="1440" w:left="1440" w:header="720" w:footer="720" w:gutter="0"/>
          <w:pgNumType w:fmt="lowerRoman" w:start="1"/>
          <w:cols w:space="720"/>
          <w:docGrid w:linePitch="360"/>
        </w:sectPr>
      </w:pPr>
      <w:bookmarkStart w:id="1" w:name="_Toc490753471"/>
    </w:p>
    <w:p w14:paraId="20C07976" w14:textId="45E5C266" w:rsidR="00385081" w:rsidRDefault="00385081" w:rsidP="00385081">
      <w:pPr>
        <w:jc w:val="center"/>
        <w:rPr>
          <w:b/>
          <w:bCs/>
          <w:sz w:val="28"/>
          <w:szCs w:val="28"/>
        </w:rPr>
      </w:pPr>
      <w:r w:rsidRPr="00385081">
        <w:rPr>
          <w:b/>
          <w:bCs/>
          <w:sz w:val="28"/>
          <w:szCs w:val="28"/>
        </w:rPr>
        <w:t>TABLE OF CONTENTS</w:t>
      </w:r>
    </w:p>
    <w:p w14:paraId="4F5DB19A" w14:textId="77777777" w:rsidR="00385081" w:rsidRPr="00385081" w:rsidRDefault="00385081" w:rsidP="00385081">
      <w:pPr>
        <w:jc w:val="center"/>
        <w:rPr>
          <w:b/>
          <w:bCs/>
          <w:sz w:val="28"/>
          <w:szCs w:val="28"/>
        </w:rPr>
      </w:pPr>
    </w:p>
    <w:p w14:paraId="1FD297D2" w14:textId="3E17A016" w:rsidR="00AD66C7" w:rsidRDefault="00385081" w:rsidP="00BF2F02">
      <w:pPr>
        <w:pStyle w:val="TOC1"/>
        <w:rPr>
          <w:rFonts w:asciiTheme="minorHAnsi" w:eastAsiaTheme="minorEastAsia" w:hAnsiTheme="minorHAnsi" w:cstheme="minorBidi"/>
          <w:noProof/>
          <w:kern w:val="2"/>
          <w:lang w:eastAsia="en-US"/>
          <w14:ligatures w14:val="standardContextual"/>
        </w:rPr>
      </w:pPr>
      <w:r>
        <w:fldChar w:fldCharType="begin"/>
      </w:r>
      <w:r>
        <w:instrText xml:space="preserve"> TOC \t "Section,1" </w:instrText>
      </w:r>
      <w:r>
        <w:fldChar w:fldCharType="separate"/>
      </w:r>
      <w:r w:rsidR="00AD66C7">
        <w:rPr>
          <w:noProof/>
        </w:rPr>
        <w:t>AGREEMENT</w:t>
      </w:r>
      <w:r w:rsidR="001C2A6F">
        <w:rPr>
          <w:noProof/>
        </w:rPr>
        <w:t>.</w:t>
      </w:r>
      <w:r w:rsidR="00AD66C7">
        <w:rPr>
          <w:noProof/>
        </w:rPr>
        <w:tab/>
      </w:r>
      <w:r w:rsidR="00AD66C7">
        <w:rPr>
          <w:noProof/>
        </w:rPr>
        <w:fldChar w:fldCharType="begin"/>
      </w:r>
      <w:r w:rsidR="00AD66C7">
        <w:rPr>
          <w:noProof/>
        </w:rPr>
        <w:instrText xml:space="preserve"> PAGEREF _Toc158732015 \h </w:instrText>
      </w:r>
      <w:r w:rsidR="00AD66C7">
        <w:rPr>
          <w:noProof/>
        </w:rPr>
      </w:r>
      <w:r w:rsidR="00AD66C7">
        <w:rPr>
          <w:noProof/>
        </w:rPr>
        <w:fldChar w:fldCharType="separate"/>
      </w:r>
      <w:r w:rsidR="0054790E">
        <w:rPr>
          <w:noProof/>
        </w:rPr>
        <w:t>1</w:t>
      </w:r>
      <w:r w:rsidR="00AD66C7">
        <w:rPr>
          <w:noProof/>
        </w:rPr>
        <w:fldChar w:fldCharType="end"/>
      </w:r>
    </w:p>
    <w:p w14:paraId="6D170EC8" w14:textId="2D4307EA"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PREAMBLE</w:t>
      </w:r>
      <w:r w:rsidR="001C2A6F">
        <w:rPr>
          <w:noProof/>
        </w:rPr>
        <w:t>………………………………………………………………………………………</w:t>
      </w:r>
      <w:r>
        <w:rPr>
          <w:noProof/>
        </w:rPr>
        <w:fldChar w:fldCharType="begin"/>
      </w:r>
      <w:r>
        <w:rPr>
          <w:noProof/>
        </w:rPr>
        <w:instrText xml:space="preserve"> PAGEREF _Toc158732016 \h </w:instrText>
      </w:r>
      <w:r>
        <w:rPr>
          <w:noProof/>
        </w:rPr>
      </w:r>
      <w:r>
        <w:rPr>
          <w:noProof/>
        </w:rPr>
        <w:fldChar w:fldCharType="separate"/>
      </w:r>
      <w:r w:rsidR="0054790E">
        <w:rPr>
          <w:noProof/>
        </w:rPr>
        <w:t>1</w:t>
      </w:r>
      <w:r>
        <w:rPr>
          <w:noProof/>
        </w:rPr>
        <w:fldChar w:fldCharType="end"/>
      </w:r>
    </w:p>
    <w:p w14:paraId="289EF10A" w14:textId="59B67365"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1 – RECOGNITION</w:t>
      </w:r>
      <w:r>
        <w:rPr>
          <w:noProof/>
        </w:rPr>
        <w:tab/>
      </w:r>
      <w:r>
        <w:rPr>
          <w:noProof/>
        </w:rPr>
        <w:fldChar w:fldCharType="begin"/>
      </w:r>
      <w:r>
        <w:rPr>
          <w:noProof/>
        </w:rPr>
        <w:instrText xml:space="preserve"> PAGEREF _Toc158732017 \h </w:instrText>
      </w:r>
      <w:r>
        <w:rPr>
          <w:noProof/>
        </w:rPr>
      </w:r>
      <w:r>
        <w:rPr>
          <w:noProof/>
        </w:rPr>
        <w:fldChar w:fldCharType="separate"/>
      </w:r>
      <w:r w:rsidR="0054790E">
        <w:rPr>
          <w:noProof/>
        </w:rPr>
        <w:t>1</w:t>
      </w:r>
      <w:r>
        <w:rPr>
          <w:noProof/>
        </w:rPr>
        <w:fldChar w:fldCharType="end"/>
      </w:r>
    </w:p>
    <w:p w14:paraId="7491D323" w14:textId="0B23125C"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2 – MANAGEMENT RIGHTS</w:t>
      </w:r>
      <w:r>
        <w:rPr>
          <w:noProof/>
        </w:rPr>
        <w:tab/>
      </w:r>
      <w:r>
        <w:rPr>
          <w:noProof/>
        </w:rPr>
        <w:fldChar w:fldCharType="begin"/>
      </w:r>
      <w:r>
        <w:rPr>
          <w:noProof/>
        </w:rPr>
        <w:instrText xml:space="preserve"> PAGEREF _Toc158732018 \h </w:instrText>
      </w:r>
      <w:r>
        <w:rPr>
          <w:noProof/>
        </w:rPr>
      </w:r>
      <w:r>
        <w:rPr>
          <w:noProof/>
        </w:rPr>
        <w:fldChar w:fldCharType="separate"/>
      </w:r>
      <w:r w:rsidR="0054790E">
        <w:rPr>
          <w:noProof/>
        </w:rPr>
        <w:t>2</w:t>
      </w:r>
      <w:r>
        <w:rPr>
          <w:noProof/>
        </w:rPr>
        <w:fldChar w:fldCharType="end"/>
      </w:r>
    </w:p>
    <w:p w14:paraId="195DE2FF" w14:textId="72404047"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3 – UNION MEMBERSHIP</w:t>
      </w:r>
      <w:r>
        <w:rPr>
          <w:noProof/>
        </w:rPr>
        <w:tab/>
      </w:r>
      <w:r>
        <w:rPr>
          <w:noProof/>
        </w:rPr>
        <w:fldChar w:fldCharType="begin"/>
      </w:r>
      <w:r>
        <w:rPr>
          <w:noProof/>
        </w:rPr>
        <w:instrText xml:space="preserve"> PAGEREF _Toc158732019 \h </w:instrText>
      </w:r>
      <w:r>
        <w:rPr>
          <w:noProof/>
        </w:rPr>
      </w:r>
      <w:r>
        <w:rPr>
          <w:noProof/>
        </w:rPr>
        <w:fldChar w:fldCharType="separate"/>
      </w:r>
      <w:r w:rsidR="0054790E">
        <w:rPr>
          <w:noProof/>
        </w:rPr>
        <w:t>3</w:t>
      </w:r>
      <w:r>
        <w:rPr>
          <w:noProof/>
        </w:rPr>
        <w:fldChar w:fldCharType="end"/>
      </w:r>
    </w:p>
    <w:p w14:paraId="41DA1F16" w14:textId="55D91FF9"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4 – VOLUNTARY WRITTEN ASSIGNMENT OF WAGES</w:t>
      </w:r>
      <w:r>
        <w:rPr>
          <w:noProof/>
        </w:rPr>
        <w:tab/>
      </w:r>
      <w:r>
        <w:rPr>
          <w:noProof/>
        </w:rPr>
        <w:fldChar w:fldCharType="begin"/>
      </w:r>
      <w:r>
        <w:rPr>
          <w:noProof/>
        </w:rPr>
        <w:instrText xml:space="preserve"> PAGEREF _Toc158732020 \h </w:instrText>
      </w:r>
      <w:r>
        <w:rPr>
          <w:noProof/>
        </w:rPr>
      </w:r>
      <w:r>
        <w:rPr>
          <w:noProof/>
        </w:rPr>
        <w:fldChar w:fldCharType="separate"/>
      </w:r>
      <w:r w:rsidR="0054790E">
        <w:rPr>
          <w:noProof/>
        </w:rPr>
        <w:t>4</w:t>
      </w:r>
      <w:r>
        <w:rPr>
          <w:noProof/>
        </w:rPr>
        <w:fldChar w:fldCharType="end"/>
      </w:r>
    </w:p>
    <w:p w14:paraId="67E76FA6" w14:textId="444B5E60"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5 – DISCIPLINE AND DISCHARGE</w:t>
      </w:r>
      <w:r>
        <w:rPr>
          <w:noProof/>
        </w:rPr>
        <w:tab/>
      </w:r>
      <w:r>
        <w:rPr>
          <w:noProof/>
        </w:rPr>
        <w:fldChar w:fldCharType="begin"/>
      </w:r>
      <w:r>
        <w:rPr>
          <w:noProof/>
        </w:rPr>
        <w:instrText xml:space="preserve"> PAGEREF _Toc158732021 \h </w:instrText>
      </w:r>
      <w:r>
        <w:rPr>
          <w:noProof/>
        </w:rPr>
      </w:r>
      <w:r>
        <w:rPr>
          <w:noProof/>
        </w:rPr>
        <w:fldChar w:fldCharType="separate"/>
      </w:r>
      <w:r w:rsidR="0054790E">
        <w:rPr>
          <w:noProof/>
        </w:rPr>
        <w:t>4</w:t>
      </w:r>
      <w:r>
        <w:rPr>
          <w:noProof/>
        </w:rPr>
        <w:fldChar w:fldCharType="end"/>
      </w:r>
    </w:p>
    <w:p w14:paraId="34B31948" w14:textId="633D4706"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6 – PROBATIONARY PERIOD</w:t>
      </w:r>
      <w:r>
        <w:rPr>
          <w:noProof/>
        </w:rPr>
        <w:tab/>
      </w:r>
      <w:r>
        <w:rPr>
          <w:noProof/>
        </w:rPr>
        <w:fldChar w:fldCharType="begin"/>
      </w:r>
      <w:r>
        <w:rPr>
          <w:noProof/>
        </w:rPr>
        <w:instrText xml:space="preserve"> PAGEREF _Toc158732022 \h </w:instrText>
      </w:r>
      <w:r>
        <w:rPr>
          <w:noProof/>
        </w:rPr>
      </w:r>
      <w:r>
        <w:rPr>
          <w:noProof/>
        </w:rPr>
        <w:fldChar w:fldCharType="separate"/>
      </w:r>
      <w:r w:rsidR="0054790E">
        <w:rPr>
          <w:noProof/>
        </w:rPr>
        <w:t>6</w:t>
      </w:r>
      <w:r>
        <w:rPr>
          <w:noProof/>
        </w:rPr>
        <w:fldChar w:fldCharType="end"/>
      </w:r>
    </w:p>
    <w:p w14:paraId="55DDC129" w14:textId="1D0B19DC"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7 – DEFINITION OF EMPLOYEES</w:t>
      </w:r>
      <w:r>
        <w:rPr>
          <w:noProof/>
        </w:rPr>
        <w:tab/>
      </w:r>
      <w:r>
        <w:rPr>
          <w:noProof/>
        </w:rPr>
        <w:fldChar w:fldCharType="begin"/>
      </w:r>
      <w:r>
        <w:rPr>
          <w:noProof/>
        </w:rPr>
        <w:instrText xml:space="preserve"> PAGEREF _Toc158732023 \h </w:instrText>
      </w:r>
      <w:r>
        <w:rPr>
          <w:noProof/>
        </w:rPr>
      </w:r>
      <w:r>
        <w:rPr>
          <w:noProof/>
        </w:rPr>
        <w:fldChar w:fldCharType="separate"/>
      </w:r>
      <w:r w:rsidR="0054790E">
        <w:rPr>
          <w:noProof/>
        </w:rPr>
        <w:t>6</w:t>
      </w:r>
      <w:r>
        <w:rPr>
          <w:noProof/>
        </w:rPr>
        <w:fldChar w:fldCharType="end"/>
      </w:r>
    </w:p>
    <w:p w14:paraId="37483237" w14:textId="6957AE2E"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8 – UNION REPRESENTATIVES AND SHOP STEWARDS</w:t>
      </w:r>
      <w:r>
        <w:rPr>
          <w:noProof/>
        </w:rPr>
        <w:tab/>
      </w:r>
      <w:r>
        <w:rPr>
          <w:noProof/>
        </w:rPr>
        <w:fldChar w:fldCharType="begin"/>
      </w:r>
      <w:r>
        <w:rPr>
          <w:noProof/>
        </w:rPr>
        <w:instrText xml:space="preserve"> PAGEREF _Toc158732024 \h </w:instrText>
      </w:r>
      <w:r>
        <w:rPr>
          <w:noProof/>
        </w:rPr>
      </w:r>
      <w:r>
        <w:rPr>
          <w:noProof/>
        </w:rPr>
        <w:fldChar w:fldCharType="separate"/>
      </w:r>
      <w:r w:rsidR="0054790E">
        <w:rPr>
          <w:noProof/>
        </w:rPr>
        <w:t>7</w:t>
      </w:r>
      <w:r>
        <w:rPr>
          <w:noProof/>
        </w:rPr>
        <w:fldChar w:fldCharType="end"/>
      </w:r>
    </w:p>
    <w:p w14:paraId="67BB262B" w14:textId="26141143"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9 – WAGES</w:t>
      </w:r>
      <w:r>
        <w:rPr>
          <w:noProof/>
        </w:rPr>
        <w:tab/>
      </w:r>
      <w:r>
        <w:rPr>
          <w:noProof/>
        </w:rPr>
        <w:fldChar w:fldCharType="begin"/>
      </w:r>
      <w:r>
        <w:rPr>
          <w:noProof/>
        </w:rPr>
        <w:instrText xml:space="preserve"> PAGEREF _Toc158732025 \h </w:instrText>
      </w:r>
      <w:r>
        <w:rPr>
          <w:noProof/>
        </w:rPr>
      </w:r>
      <w:r>
        <w:rPr>
          <w:noProof/>
        </w:rPr>
        <w:fldChar w:fldCharType="separate"/>
      </w:r>
      <w:r w:rsidR="0054790E">
        <w:rPr>
          <w:noProof/>
        </w:rPr>
        <w:t>8</w:t>
      </w:r>
      <w:r>
        <w:rPr>
          <w:noProof/>
        </w:rPr>
        <w:fldChar w:fldCharType="end"/>
      </w:r>
    </w:p>
    <w:p w14:paraId="11B436AF" w14:textId="3BFB555C"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lang w:eastAsia="en-US"/>
        </w:rPr>
        <w:t>SECTION 10 – HOURS OF WORK, OVERTIME, SCHEDULING, MEAL AND REST PERIODS</w:t>
      </w:r>
      <w:r>
        <w:rPr>
          <w:noProof/>
        </w:rPr>
        <w:tab/>
      </w:r>
      <w:r>
        <w:rPr>
          <w:noProof/>
        </w:rPr>
        <w:fldChar w:fldCharType="begin"/>
      </w:r>
      <w:r>
        <w:rPr>
          <w:noProof/>
        </w:rPr>
        <w:instrText xml:space="preserve"> PAGEREF _Toc158732026 \h </w:instrText>
      </w:r>
      <w:r>
        <w:rPr>
          <w:noProof/>
        </w:rPr>
      </w:r>
      <w:r>
        <w:rPr>
          <w:noProof/>
        </w:rPr>
        <w:fldChar w:fldCharType="separate"/>
      </w:r>
      <w:r w:rsidR="0054790E">
        <w:rPr>
          <w:noProof/>
        </w:rPr>
        <w:t>9</w:t>
      </w:r>
      <w:r>
        <w:rPr>
          <w:noProof/>
        </w:rPr>
        <w:fldChar w:fldCharType="end"/>
      </w:r>
    </w:p>
    <w:p w14:paraId="49A2A31A" w14:textId="7899D52E"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11 – PAYDAYS</w:t>
      </w:r>
      <w:r>
        <w:rPr>
          <w:noProof/>
        </w:rPr>
        <w:tab/>
      </w:r>
      <w:r>
        <w:rPr>
          <w:noProof/>
        </w:rPr>
        <w:fldChar w:fldCharType="begin"/>
      </w:r>
      <w:r>
        <w:rPr>
          <w:noProof/>
        </w:rPr>
        <w:instrText xml:space="preserve"> PAGEREF _Toc158732027 \h </w:instrText>
      </w:r>
      <w:r>
        <w:rPr>
          <w:noProof/>
        </w:rPr>
      </w:r>
      <w:r>
        <w:rPr>
          <w:noProof/>
        </w:rPr>
        <w:fldChar w:fldCharType="separate"/>
      </w:r>
      <w:r w:rsidR="0054790E">
        <w:rPr>
          <w:noProof/>
        </w:rPr>
        <w:t>13</w:t>
      </w:r>
      <w:r>
        <w:rPr>
          <w:noProof/>
        </w:rPr>
        <w:fldChar w:fldCharType="end"/>
      </w:r>
    </w:p>
    <w:p w14:paraId="7F57F9E1" w14:textId="14EEA0E0"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12 – VACATIONS</w:t>
      </w:r>
      <w:r>
        <w:rPr>
          <w:noProof/>
        </w:rPr>
        <w:tab/>
      </w:r>
      <w:r>
        <w:rPr>
          <w:noProof/>
        </w:rPr>
        <w:fldChar w:fldCharType="begin"/>
      </w:r>
      <w:r>
        <w:rPr>
          <w:noProof/>
        </w:rPr>
        <w:instrText xml:space="preserve"> PAGEREF _Toc158732028 \h </w:instrText>
      </w:r>
      <w:r>
        <w:rPr>
          <w:noProof/>
        </w:rPr>
      </w:r>
      <w:r>
        <w:rPr>
          <w:noProof/>
        </w:rPr>
        <w:fldChar w:fldCharType="separate"/>
      </w:r>
      <w:r w:rsidR="0054790E">
        <w:rPr>
          <w:noProof/>
        </w:rPr>
        <w:t>13</w:t>
      </w:r>
      <w:r>
        <w:rPr>
          <w:noProof/>
        </w:rPr>
        <w:fldChar w:fldCharType="end"/>
      </w:r>
    </w:p>
    <w:p w14:paraId="6D1A19FB" w14:textId="575B90AA"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13 – HOLIDAYS</w:t>
      </w:r>
      <w:r>
        <w:rPr>
          <w:noProof/>
        </w:rPr>
        <w:tab/>
      </w:r>
      <w:r>
        <w:rPr>
          <w:noProof/>
        </w:rPr>
        <w:fldChar w:fldCharType="begin"/>
      </w:r>
      <w:r>
        <w:rPr>
          <w:noProof/>
        </w:rPr>
        <w:instrText xml:space="preserve"> PAGEREF _Toc158732029 \h </w:instrText>
      </w:r>
      <w:r>
        <w:rPr>
          <w:noProof/>
        </w:rPr>
      </w:r>
      <w:r>
        <w:rPr>
          <w:noProof/>
        </w:rPr>
        <w:fldChar w:fldCharType="separate"/>
      </w:r>
      <w:r w:rsidR="0054790E">
        <w:rPr>
          <w:noProof/>
        </w:rPr>
        <w:t>15</w:t>
      </w:r>
      <w:r>
        <w:rPr>
          <w:noProof/>
        </w:rPr>
        <w:fldChar w:fldCharType="end"/>
      </w:r>
    </w:p>
    <w:p w14:paraId="1D63AC18" w14:textId="49F78659"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14 – HEALTH, DENTAL AND VISION</w:t>
      </w:r>
      <w:r>
        <w:rPr>
          <w:noProof/>
        </w:rPr>
        <w:tab/>
      </w:r>
      <w:r>
        <w:rPr>
          <w:noProof/>
        </w:rPr>
        <w:fldChar w:fldCharType="begin"/>
      </w:r>
      <w:r>
        <w:rPr>
          <w:noProof/>
        </w:rPr>
        <w:instrText xml:space="preserve"> PAGEREF _Toc158732030 \h </w:instrText>
      </w:r>
      <w:r>
        <w:rPr>
          <w:noProof/>
        </w:rPr>
      </w:r>
      <w:r>
        <w:rPr>
          <w:noProof/>
        </w:rPr>
        <w:fldChar w:fldCharType="separate"/>
      </w:r>
      <w:r w:rsidR="0054790E">
        <w:rPr>
          <w:noProof/>
        </w:rPr>
        <w:t>16</w:t>
      </w:r>
      <w:r>
        <w:rPr>
          <w:noProof/>
        </w:rPr>
        <w:fldChar w:fldCharType="end"/>
      </w:r>
    </w:p>
    <w:p w14:paraId="13CDDC94" w14:textId="20B55E67"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15 – SICK LEAVE</w:t>
      </w:r>
      <w:r>
        <w:rPr>
          <w:noProof/>
        </w:rPr>
        <w:tab/>
      </w:r>
      <w:r>
        <w:rPr>
          <w:noProof/>
        </w:rPr>
        <w:fldChar w:fldCharType="begin"/>
      </w:r>
      <w:r>
        <w:rPr>
          <w:noProof/>
        </w:rPr>
        <w:instrText xml:space="preserve"> PAGEREF _Toc158732031 \h </w:instrText>
      </w:r>
      <w:r>
        <w:rPr>
          <w:noProof/>
        </w:rPr>
      </w:r>
      <w:r>
        <w:rPr>
          <w:noProof/>
        </w:rPr>
        <w:fldChar w:fldCharType="separate"/>
      </w:r>
      <w:r w:rsidR="0054790E">
        <w:rPr>
          <w:noProof/>
        </w:rPr>
        <w:t>17</w:t>
      </w:r>
      <w:r>
        <w:rPr>
          <w:noProof/>
        </w:rPr>
        <w:fldChar w:fldCharType="end"/>
      </w:r>
    </w:p>
    <w:p w14:paraId="5B93D4A8" w14:textId="59993B58"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lang w:eastAsia="en-US"/>
        </w:rPr>
        <w:t>SECTION 16 – BEREAVEMENT LEAVE</w:t>
      </w:r>
      <w:r>
        <w:rPr>
          <w:noProof/>
        </w:rPr>
        <w:tab/>
      </w:r>
      <w:r>
        <w:rPr>
          <w:noProof/>
        </w:rPr>
        <w:fldChar w:fldCharType="begin"/>
      </w:r>
      <w:r>
        <w:rPr>
          <w:noProof/>
        </w:rPr>
        <w:instrText xml:space="preserve"> PAGEREF _Toc158732032 \h </w:instrText>
      </w:r>
      <w:r>
        <w:rPr>
          <w:noProof/>
        </w:rPr>
      </w:r>
      <w:r>
        <w:rPr>
          <w:noProof/>
        </w:rPr>
        <w:fldChar w:fldCharType="separate"/>
      </w:r>
      <w:r w:rsidR="0054790E">
        <w:rPr>
          <w:noProof/>
        </w:rPr>
        <w:t>19</w:t>
      </w:r>
      <w:r>
        <w:rPr>
          <w:noProof/>
        </w:rPr>
        <w:fldChar w:fldCharType="end"/>
      </w:r>
    </w:p>
    <w:p w14:paraId="51522864" w14:textId="50652867"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17 – ANNUAL PHYSICAL EXAMS</w:t>
      </w:r>
      <w:r>
        <w:rPr>
          <w:noProof/>
        </w:rPr>
        <w:tab/>
      </w:r>
      <w:r>
        <w:rPr>
          <w:noProof/>
        </w:rPr>
        <w:fldChar w:fldCharType="begin"/>
      </w:r>
      <w:r>
        <w:rPr>
          <w:noProof/>
        </w:rPr>
        <w:instrText xml:space="preserve"> PAGEREF _Toc158732033 \h </w:instrText>
      </w:r>
      <w:r>
        <w:rPr>
          <w:noProof/>
        </w:rPr>
      </w:r>
      <w:r>
        <w:rPr>
          <w:noProof/>
        </w:rPr>
        <w:fldChar w:fldCharType="separate"/>
      </w:r>
      <w:r w:rsidR="0054790E">
        <w:rPr>
          <w:noProof/>
        </w:rPr>
        <w:t>20</w:t>
      </w:r>
      <w:r>
        <w:rPr>
          <w:noProof/>
        </w:rPr>
        <w:fldChar w:fldCharType="end"/>
      </w:r>
    </w:p>
    <w:p w14:paraId="57E46BBA" w14:textId="50B3F9C8" w:rsidR="00AD66C7" w:rsidRDefault="00AD66C7" w:rsidP="00BF2F02">
      <w:pPr>
        <w:pStyle w:val="TOC1"/>
        <w:rPr>
          <w:rFonts w:asciiTheme="minorHAnsi" w:eastAsiaTheme="minorEastAsia" w:hAnsiTheme="minorHAnsi" w:cstheme="minorBidi"/>
          <w:noProof/>
          <w:kern w:val="2"/>
          <w:lang w:eastAsia="en-US"/>
          <w14:ligatures w14:val="standardContextual"/>
        </w:rPr>
      </w:pPr>
      <w:r w:rsidRPr="00023DC8">
        <w:rPr>
          <w:rFonts w:eastAsia="Book Antiqua"/>
          <w:noProof/>
          <w:lang w:eastAsia="en-US"/>
        </w:rPr>
        <w:t>SECTION 18 – SENIORITY AND VACANCIES</w:t>
      </w:r>
      <w:r>
        <w:rPr>
          <w:noProof/>
        </w:rPr>
        <w:tab/>
      </w:r>
      <w:r>
        <w:rPr>
          <w:noProof/>
        </w:rPr>
        <w:fldChar w:fldCharType="begin"/>
      </w:r>
      <w:r>
        <w:rPr>
          <w:noProof/>
        </w:rPr>
        <w:instrText xml:space="preserve"> PAGEREF _Toc158732034 \h </w:instrText>
      </w:r>
      <w:r>
        <w:rPr>
          <w:noProof/>
        </w:rPr>
      </w:r>
      <w:r>
        <w:rPr>
          <w:noProof/>
        </w:rPr>
        <w:fldChar w:fldCharType="separate"/>
      </w:r>
      <w:r w:rsidR="0054790E">
        <w:rPr>
          <w:noProof/>
        </w:rPr>
        <w:t>20</w:t>
      </w:r>
      <w:r>
        <w:rPr>
          <w:noProof/>
        </w:rPr>
        <w:fldChar w:fldCharType="end"/>
      </w:r>
    </w:p>
    <w:p w14:paraId="7105B1E2" w14:textId="583CE1F6"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19 – BULLETIN BOARD</w:t>
      </w:r>
      <w:r>
        <w:rPr>
          <w:noProof/>
        </w:rPr>
        <w:tab/>
      </w:r>
      <w:r>
        <w:rPr>
          <w:noProof/>
        </w:rPr>
        <w:fldChar w:fldCharType="begin"/>
      </w:r>
      <w:r>
        <w:rPr>
          <w:noProof/>
        </w:rPr>
        <w:instrText xml:space="preserve"> PAGEREF _Toc158732035 \h </w:instrText>
      </w:r>
      <w:r>
        <w:rPr>
          <w:noProof/>
        </w:rPr>
      </w:r>
      <w:r>
        <w:rPr>
          <w:noProof/>
        </w:rPr>
        <w:fldChar w:fldCharType="separate"/>
      </w:r>
      <w:r w:rsidR="0054790E">
        <w:rPr>
          <w:noProof/>
        </w:rPr>
        <w:t>21</w:t>
      </w:r>
      <w:r>
        <w:rPr>
          <w:noProof/>
        </w:rPr>
        <w:fldChar w:fldCharType="end"/>
      </w:r>
    </w:p>
    <w:p w14:paraId="028619DA" w14:textId="79CFBD8A"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20 – LEAVES OF ABSENCE</w:t>
      </w:r>
      <w:r>
        <w:rPr>
          <w:noProof/>
        </w:rPr>
        <w:tab/>
      </w:r>
      <w:r>
        <w:rPr>
          <w:noProof/>
        </w:rPr>
        <w:fldChar w:fldCharType="begin"/>
      </w:r>
      <w:r>
        <w:rPr>
          <w:noProof/>
        </w:rPr>
        <w:instrText xml:space="preserve"> PAGEREF _Toc158732036 \h </w:instrText>
      </w:r>
      <w:r>
        <w:rPr>
          <w:noProof/>
        </w:rPr>
      </w:r>
      <w:r>
        <w:rPr>
          <w:noProof/>
        </w:rPr>
        <w:fldChar w:fldCharType="separate"/>
      </w:r>
      <w:r w:rsidR="0054790E">
        <w:rPr>
          <w:noProof/>
        </w:rPr>
        <w:t>22</w:t>
      </w:r>
      <w:r>
        <w:rPr>
          <w:noProof/>
        </w:rPr>
        <w:fldChar w:fldCharType="end"/>
      </w:r>
    </w:p>
    <w:p w14:paraId="6D9A5F4A" w14:textId="79952998"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21 – JURY DUTY</w:t>
      </w:r>
      <w:r>
        <w:rPr>
          <w:noProof/>
        </w:rPr>
        <w:tab/>
      </w:r>
      <w:r>
        <w:rPr>
          <w:noProof/>
        </w:rPr>
        <w:fldChar w:fldCharType="begin"/>
      </w:r>
      <w:r>
        <w:rPr>
          <w:noProof/>
        </w:rPr>
        <w:instrText xml:space="preserve"> PAGEREF _Toc158732037 \h </w:instrText>
      </w:r>
      <w:r>
        <w:rPr>
          <w:noProof/>
        </w:rPr>
      </w:r>
      <w:r>
        <w:rPr>
          <w:noProof/>
        </w:rPr>
        <w:fldChar w:fldCharType="separate"/>
      </w:r>
      <w:r w:rsidR="0054790E">
        <w:rPr>
          <w:noProof/>
        </w:rPr>
        <w:t>22</w:t>
      </w:r>
      <w:r>
        <w:rPr>
          <w:noProof/>
        </w:rPr>
        <w:fldChar w:fldCharType="end"/>
      </w:r>
    </w:p>
    <w:p w14:paraId="56468256" w14:textId="6FCF8205"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22 – GRIEVANCE PROCEDURE</w:t>
      </w:r>
      <w:r>
        <w:rPr>
          <w:noProof/>
        </w:rPr>
        <w:tab/>
      </w:r>
      <w:r>
        <w:rPr>
          <w:noProof/>
        </w:rPr>
        <w:fldChar w:fldCharType="begin"/>
      </w:r>
      <w:r>
        <w:rPr>
          <w:noProof/>
        </w:rPr>
        <w:instrText xml:space="preserve"> PAGEREF _Toc158732038 \h </w:instrText>
      </w:r>
      <w:r>
        <w:rPr>
          <w:noProof/>
        </w:rPr>
      </w:r>
      <w:r>
        <w:rPr>
          <w:noProof/>
        </w:rPr>
        <w:fldChar w:fldCharType="separate"/>
      </w:r>
      <w:r w:rsidR="0054790E">
        <w:rPr>
          <w:noProof/>
        </w:rPr>
        <w:t>23</w:t>
      </w:r>
      <w:r>
        <w:rPr>
          <w:noProof/>
        </w:rPr>
        <w:fldChar w:fldCharType="end"/>
      </w:r>
    </w:p>
    <w:p w14:paraId="6A02EFBC" w14:textId="73680FAA"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23 – NO STRIKE OR NO LOCKOUT</w:t>
      </w:r>
      <w:r>
        <w:rPr>
          <w:noProof/>
        </w:rPr>
        <w:tab/>
      </w:r>
      <w:r>
        <w:rPr>
          <w:noProof/>
        </w:rPr>
        <w:fldChar w:fldCharType="begin"/>
      </w:r>
      <w:r>
        <w:rPr>
          <w:noProof/>
        </w:rPr>
        <w:instrText xml:space="preserve"> PAGEREF _Toc158732039 \h </w:instrText>
      </w:r>
      <w:r>
        <w:rPr>
          <w:noProof/>
        </w:rPr>
      </w:r>
      <w:r>
        <w:rPr>
          <w:noProof/>
        </w:rPr>
        <w:fldChar w:fldCharType="separate"/>
      </w:r>
      <w:r w:rsidR="0054790E">
        <w:rPr>
          <w:noProof/>
        </w:rPr>
        <w:t>25</w:t>
      </w:r>
      <w:r>
        <w:rPr>
          <w:noProof/>
        </w:rPr>
        <w:fldChar w:fldCharType="end"/>
      </w:r>
    </w:p>
    <w:p w14:paraId="0DB3FEFA" w14:textId="4B1FB6C5"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24 – SEPARABILITY</w:t>
      </w:r>
      <w:r>
        <w:rPr>
          <w:noProof/>
        </w:rPr>
        <w:tab/>
      </w:r>
      <w:r>
        <w:rPr>
          <w:noProof/>
        </w:rPr>
        <w:fldChar w:fldCharType="begin"/>
      </w:r>
      <w:r>
        <w:rPr>
          <w:noProof/>
        </w:rPr>
        <w:instrText xml:space="preserve"> PAGEREF _Toc158732040 \h </w:instrText>
      </w:r>
      <w:r>
        <w:rPr>
          <w:noProof/>
        </w:rPr>
      </w:r>
      <w:r>
        <w:rPr>
          <w:noProof/>
        </w:rPr>
        <w:fldChar w:fldCharType="separate"/>
      </w:r>
      <w:r w:rsidR="0054790E">
        <w:rPr>
          <w:noProof/>
        </w:rPr>
        <w:t>25</w:t>
      </w:r>
      <w:r>
        <w:rPr>
          <w:noProof/>
        </w:rPr>
        <w:fldChar w:fldCharType="end"/>
      </w:r>
    </w:p>
    <w:p w14:paraId="4D498414" w14:textId="760F2BB9"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25 – NO DISCRIMINATION</w:t>
      </w:r>
      <w:r>
        <w:rPr>
          <w:noProof/>
        </w:rPr>
        <w:tab/>
      </w:r>
      <w:r>
        <w:rPr>
          <w:noProof/>
        </w:rPr>
        <w:fldChar w:fldCharType="begin"/>
      </w:r>
      <w:r>
        <w:rPr>
          <w:noProof/>
        </w:rPr>
        <w:instrText xml:space="preserve"> PAGEREF _Toc158732041 \h </w:instrText>
      </w:r>
      <w:r>
        <w:rPr>
          <w:noProof/>
        </w:rPr>
      </w:r>
      <w:r>
        <w:rPr>
          <w:noProof/>
        </w:rPr>
        <w:fldChar w:fldCharType="separate"/>
      </w:r>
      <w:r w:rsidR="0054790E">
        <w:rPr>
          <w:noProof/>
        </w:rPr>
        <w:t>26</w:t>
      </w:r>
      <w:r>
        <w:rPr>
          <w:noProof/>
        </w:rPr>
        <w:fldChar w:fldCharType="end"/>
      </w:r>
    </w:p>
    <w:p w14:paraId="185CC324" w14:textId="7B08E84A"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26 – SAFETY</w:t>
      </w:r>
      <w:r>
        <w:rPr>
          <w:noProof/>
        </w:rPr>
        <w:tab/>
      </w:r>
      <w:r>
        <w:rPr>
          <w:noProof/>
        </w:rPr>
        <w:fldChar w:fldCharType="begin"/>
      </w:r>
      <w:r>
        <w:rPr>
          <w:noProof/>
        </w:rPr>
        <w:instrText xml:space="preserve"> PAGEREF _Toc158732042 \h </w:instrText>
      </w:r>
      <w:r>
        <w:rPr>
          <w:noProof/>
        </w:rPr>
      </w:r>
      <w:r>
        <w:rPr>
          <w:noProof/>
        </w:rPr>
        <w:fldChar w:fldCharType="separate"/>
      </w:r>
      <w:r w:rsidR="0054790E">
        <w:rPr>
          <w:noProof/>
        </w:rPr>
        <w:t>26</w:t>
      </w:r>
      <w:r>
        <w:rPr>
          <w:noProof/>
        </w:rPr>
        <w:fldChar w:fldCharType="end"/>
      </w:r>
    </w:p>
    <w:p w14:paraId="39B707AE" w14:textId="4A08119B" w:rsidR="00AD66C7" w:rsidRDefault="00AD66C7" w:rsidP="00BF2F02">
      <w:pPr>
        <w:pStyle w:val="TOC1"/>
        <w:rPr>
          <w:rFonts w:asciiTheme="minorHAnsi" w:eastAsiaTheme="minorEastAsia" w:hAnsiTheme="minorHAnsi" w:cstheme="minorBidi"/>
          <w:noProof/>
          <w:kern w:val="2"/>
          <w:lang w:eastAsia="en-US"/>
          <w14:ligatures w14:val="standardContextual"/>
        </w:rPr>
      </w:pPr>
      <w:r w:rsidRPr="00023DC8">
        <w:rPr>
          <w:rFonts w:eastAsia="Book Antiqua"/>
          <w:noProof/>
          <w:lang w:eastAsia="en-US"/>
        </w:rPr>
        <w:t>SECTION 27 – WORKLOAD</w:t>
      </w:r>
      <w:r>
        <w:rPr>
          <w:noProof/>
        </w:rPr>
        <w:tab/>
      </w:r>
      <w:r>
        <w:rPr>
          <w:noProof/>
        </w:rPr>
        <w:fldChar w:fldCharType="begin"/>
      </w:r>
      <w:r>
        <w:rPr>
          <w:noProof/>
        </w:rPr>
        <w:instrText xml:space="preserve"> PAGEREF _Toc158732043 \h </w:instrText>
      </w:r>
      <w:r>
        <w:rPr>
          <w:noProof/>
        </w:rPr>
      </w:r>
      <w:r>
        <w:rPr>
          <w:noProof/>
        </w:rPr>
        <w:fldChar w:fldCharType="separate"/>
      </w:r>
      <w:r w:rsidR="0054790E">
        <w:rPr>
          <w:noProof/>
        </w:rPr>
        <w:t>26</w:t>
      </w:r>
      <w:r>
        <w:rPr>
          <w:noProof/>
        </w:rPr>
        <w:fldChar w:fldCharType="end"/>
      </w:r>
    </w:p>
    <w:p w14:paraId="3DAE829E" w14:textId="16613C78"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lastRenderedPageBreak/>
        <w:t>SECTION 28 – JOB DESCRIPTIONS/HOUSE RULES</w:t>
      </w:r>
      <w:r>
        <w:rPr>
          <w:noProof/>
        </w:rPr>
        <w:tab/>
      </w:r>
      <w:r>
        <w:rPr>
          <w:noProof/>
        </w:rPr>
        <w:fldChar w:fldCharType="begin"/>
      </w:r>
      <w:r>
        <w:rPr>
          <w:noProof/>
        </w:rPr>
        <w:instrText xml:space="preserve"> PAGEREF _Toc158732044 \h </w:instrText>
      </w:r>
      <w:r>
        <w:rPr>
          <w:noProof/>
        </w:rPr>
      </w:r>
      <w:r>
        <w:rPr>
          <w:noProof/>
        </w:rPr>
        <w:fldChar w:fldCharType="separate"/>
      </w:r>
      <w:r w:rsidR="0054790E">
        <w:rPr>
          <w:noProof/>
        </w:rPr>
        <w:t>28</w:t>
      </w:r>
      <w:r>
        <w:rPr>
          <w:noProof/>
        </w:rPr>
        <w:fldChar w:fldCharType="end"/>
      </w:r>
    </w:p>
    <w:p w14:paraId="6AD5AA28" w14:textId="269BE7A1"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29 – MAINTENANCE OF LICENSE/CERTIFICATION</w:t>
      </w:r>
      <w:r>
        <w:rPr>
          <w:noProof/>
        </w:rPr>
        <w:tab/>
      </w:r>
      <w:r>
        <w:rPr>
          <w:noProof/>
        </w:rPr>
        <w:fldChar w:fldCharType="begin"/>
      </w:r>
      <w:r>
        <w:rPr>
          <w:noProof/>
        </w:rPr>
        <w:instrText xml:space="preserve"> PAGEREF _Toc158732045 \h </w:instrText>
      </w:r>
      <w:r>
        <w:rPr>
          <w:noProof/>
        </w:rPr>
      </w:r>
      <w:r>
        <w:rPr>
          <w:noProof/>
        </w:rPr>
        <w:fldChar w:fldCharType="separate"/>
      </w:r>
      <w:r w:rsidR="0054790E">
        <w:rPr>
          <w:noProof/>
        </w:rPr>
        <w:t>28</w:t>
      </w:r>
      <w:r>
        <w:rPr>
          <w:noProof/>
        </w:rPr>
        <w:fldChar w:fldCharType="end"/>
      </w:r>
    </w:p>
    <w:p w14:paraId="21EDBAAB" w14:textId="365E4749"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30 – SUBCONTRACTING</w:t>
      </w:r>
      <w:r>
        <w:rPr>
          <w:noProof/>
        </w:rPr>
        <w:tab/>
      </w:r>
      <w:r>
        <w:rPr>
          <w:noProof/>
        </w:rPr>
        <w:fldChar w:fldCharType="begin"/>
      </w:r>
      <w:r>
        <w:rPr>
          <w:noProof/>
        </w:rPr>
        <w:instrText xml:space="preserve"> PAGEREF _Toc158732046 \h </w:instrText>
      </w:r>
      <w:r>
        <w:rPr>
          <w:noProof/>
        </w:rPr>
      </w:r>
      <w:r>
        <w:rPr>
          <w:noProof/>
        </w:rPr>
        <w:fldChar w:fldCharType="separate"/>
      </w:r>
      <w:r w:rsidR="0054790E">
        <w:rPr>
          <w:noProof/>
        </w:rPr>
        <w:t>28</w:t>
      </w:r>
      <w:r>
        <w:rPr>
          <w:noProof/>
        </w:rPr>
        <w:fldChar w:fldCharType="end"/>
      </w:r>
    </w:p>
    <w:p w14:paraId="381EE898" w14:textId="3C6E3024"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31 – SUCCESSORSHIP</w:t>
      </w:r>
      <w:r>
        <w:rPr>
          <w:noProof/>
        </w:rPr>
        <w:tab/>
      </w:r>
      <w:r>
        <w:rPr>
          <w:noProof/>
        </w:rPr>
        <w:fldChar w:fldCharType="begin"/>
      </w:r>
      <w:r>
        <w:rPr>
          <w:noProof/>
        </w:rPr>
        <w:instrText xml:space="preserve"> PAGEREF _Toc158732047 \h </w:instrText>
      </w:r>
      <w:r>
        <w:rPr>
          <w:noProof/>
        </w:rPr>
      </w:r>
      <w:r>
        <w:rPr>
          <w:noProof/>
        </w:rPr>
        <w:fldChar w:fldCharType="separate"/>
      </w:r>
      <w:r w:rsidR="0054790E">
        <w:rPr>
          <w:noProof/>
        </w:rPr>
        <w:t>28</w:t>
      </w:r>
      <w:r>
        <w:rPr>
          <w:noProof/>
        </w:rPr>
        <w:fldChar w:fldCharType="end"/>
      </w:r>
    </w:p>
    <w:p w14:paraId="14CDEB15" w14:textId="3FE476F8"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32 – RETIREMENT</w:t>
      </w:r>
      <w:r>
        <w:rPr>
          <w:noProof/>
        </w:rPr>
        <w:tab/>
      </w:r>
      <w:r>
        <w:rPr>
          <w:noProof/>
        </w:rPr>
        <w:fldChar w:fldCharType="begin"/>
      </w:r>
      <w:r>
        <w:rPr>
          <w:noProof/>
        </w:rPr>
        <w:instrText xml:space="preserve"> PAGEREF _Toc158732048 \h </w:instrText>
      </w:r>
      <w:r>
        <w:rPr>
          <w:noProof/>
        </w:rPr>
      </w:r>
      <w:r>
        <w:rPr>
          <w:noProof/>
        </w:rPr>
        <w:fldChar w:fldCharType="separate"/>
      </w:r>
      <w:r w:rsidR="0054790E">
        <w:rPr>
          <w:noProof/>
        </w:rPr>
        <w:t>29</w:t>
      </w:r>
      <w:r>
        <w:rPr>
          <w:noProof/>
        </w:rPr>
        <w:fldChar w:fldCharType="end"/>
      </w:r>
    </w:p>
    <w:p w14:paraId="3AC052A1" w14:textId="478048AE"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33 – ISSUES OF CONCERN</w:t>
      </w:r>
      <w:r>
        <w:rPr>
          <w:noProof/>
        </w:rPr>
        <w:tab/>
      </w:r>
      <w:r>
        <w:rPr>
          <w:noProof/>
        </w:rPr>
        <w:fldChar w:fldCharType="begin"/>
      </w:r>
      <w:r>
        <w:rPr>
          <w:noProof/>
        </w:rPr>
        <w:instrText xml:space="preserve"> PAGEREF _Toc158732049 \h </w:instrText>
      </w:r>
      <w:r>
        <w:rPr>
          <w:noProof/>
        </w:rPr>
      </w:r>
      <w:r>
        <w:rPr>
          <w:noProof/>
        </w:rPr>
        <w:fldChar w:fldCharType="separate"/>
      </w:r>
      <w:r w:rsidR="0054790E">
        <w:rPr>
          <w:noProof/>
        </w:rPr>
        <w:t>29</w:t>
      </w:r>
      <w:r>
        <w:rPr>
          <w:noProof/>
        </w:rPr>
        <w:fldChar w:fldCharType="end"/>
      </w:r>
    </w:p>
    <w:p w14:paraId="7F2EC7B2" w14:textId="4E0B1EDF"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34 – SAVINGS CLAUSE</w:t>
      </w:r>
      <w:r>
        <w:rPr>
          <w:noProof/>
        </w:rPr>
        <w:tab/>
      </w:r>
      <w:r>
        <w:rPr>
          <w:noProof/>
        </w:rPr>
        <w:fldChar w:fldCharType="begin"/>
      </w:r>
      <w:r>
        <w:rPr>
          <w:noProof/>
        </w:rPr>
        <w:instrText xml:space="preserve"> PAGEREF _Toc158732050 \h </w:instrText>
      </w:r>
      <w:r>
        <w:rPr>
          <w:noProof/>
        </w:rPr>
      </w:r>
      <w:r>
        <w:rPr>
          <w:noProof/>
        </w:rPr>
        <w:fldChar w:fldCharType="separate"/>
      </w:r>
      <w:r w:rsidR="0054790E">
        <w:rPr>
          <w:noProof/>
        </w:rPr>
        <w:t>29</w:t>
      </w:r>
      <w:r>
        <w:rPr>
          <w:noProof/>
        </w:rPr>
        <w:fldChar w:fldCharType="end"/>
      </w:r>
    </w:p>
    <w:p w14:paraId="40AFF65E" w14:textId="37D214E9" w:rsidR="00AD66C7" w:rsidRDefault="00AD66C7" w:rsidP="00BF2F02">
      <w:pPr>
        <w:pStyle w:val="TOC1"/>
        <w:rPr>
          <w:rFonts w:asciiTheme="minorHAnsi" w:eastAsiaTheme="minorEastAsia" w:hAnsiTheme="minorHAnsi" w:cstheme="minorBidi"/>
          <w:noProof/>
          <w:kern w:val="2"/>
          <w:lang w:eastAsia="en-US"/>
          <w14:ligatures w14:val="standardContextual"/>
        </w:rPr>
      </w:pPr>
      <w:r>
        <w:rPr>
          <w:noProof/>
        </w:rPr>
        <w:t>SECTION 35 –TERM OF AGREEMENT</w:t>
      </w:r>
      <w:r>
        <w:rPr>
          <w:noProof/>
        </w:rPr>
        <w:tab/>
      </w:r>
      <w:r>
        <w:rPr>
          <w:noProof/>
        </w:rPr>
        <w:fldChar w:fldCharType="begin"/>
      </w:r>
      <w:r>
        <w:rPr>
          <w:noProof/>
        </w:rPr>
        <w:instrText xml:space="preserve"> PAGEREF _Toc158732051 \h </w:instrText>
      </w:r>
      <w:r>
        <w:rPr>
          <w:noProof/>
        </w:rPr>
      </w:r>
      <w:r>
        <w:rPr>
          <w:noProof/>
        </w:rPr>
        <w:fldChar w:fldCharType="separate"/>
      </w:r>
      <w:r w:rsidR="0054790E">
        <w:rPr>
          <w:noProof/>
        </w:rPr>
        <w:t>30</w:t>
      </w:r>
      <w:r>
        <w:rPr>
          <w:noProof/>
        </w:rPr>
        <w:fldChar w:fldCharType="end"/>
      </w:r>
    </w:p>
    <w:p w14:paraId="398B53FC" w14:textId="69A68178" w:rsidR="00AD66C7" w:rsidRDefault="00AD66C7" w:rsidP="00BF2F02">
      <w:pPr>
        <w:pStyle w:val="TOC1"/>
        <w:rPr>
          <w:noProof/>
        </w:rPr>
      </w:pPr>
      <w:r>
        <w:rPr>
          <w:noProof/>
        </w:rPr>
        <w:t>APPENDIX A – WAGE RATES AND RELATED PROVISIONS</w:t>
      </w:r>
      <w:r>
        <w:rPr>
          <w:noProof/>
        </w:rPr>
        <w:tab/>
      </w:r>
      <w:r>
        <w:rPr>
          <w:noProof/>
        </w:rPr>
        <w:fldChar w:fldCharType="begin"/>
      </w:r>
      <w:r>
        <w:rPr>
          <w:noProof/>
        </w:rPr>
        <w:instrText xml:space="preserve"> PAGEREF _Toc158732052 \h </w:instrText>
      </w:r>
      <w:r>
        <w:rPr>
          <w:noProof/>
        </w:rPr>
      </w:r>
      <w:r>
        <w:rPr>
          <w:noProof/>
        </w:rPr>
        <w:fldChar w:fldCharType="separate"/>
      </w:r>
      <w:r w:rsidR="0054790E">
        <w:rPr>
          <w:noProof/>
        </w:rPr>
        <w:t>31</w:t>
      </w:r>
      <w:r>
        <w:rPr>
          <w:noProof/>
        </w:rPr>
        <w:fldChar w:fldCharType="end"/>
      </w:r>
    </w:p>
    <w:p w14:paraId="65593770" w14:textId="77777777" w:rsidR="0054790E" w:rsidRDefault="0054790E" w:rsidP="0054790E">
      <w:pPr>
        <w:rPr>
          <w:rFonts w:eastAsiaTheme="minorEastAsia"/>
        </w:rPr>
      </w:pPr>
    </w:p>
    <w:p w14:paraId="7AF8C97E" w14:textId="77777777" w:rsidR="006F000D" w:rsidRDefault="006F000D" w:rsidP="0054790E">
      <w:pPr>
        <w:rPr>
          <w:rFonts w:eastAsiaTheme="minorEastAsia"/>
        </w:rPr>
        <w:sectPr w:rsidR="006F000D" w:rsidSect="00183B23">
          <w:type w:val="continuous"/>
          <w:pgSz w:w="12240" w:h="15840"/>
          <w:pgMar w:top="1440" w:right="1440" w:bottom="1440" w:left="1440" w:header="720" w:footer="720" w:gutter="0"/>
          <w:pgNumType w:fmt="lowerRoman" w:start="1"/>
          <w:cols w:space="720"/>
          <w:docGrid w:linePitch="360"/>
        </w:sectPr>
      </w:pPr>
    </w:p>
    <w:p w14:paraId="1612B90C" w14:textId="3121AA3D" w:rsidR="00603D84" w:rsidRPr="008016B3" w:rsidRDefault="00385081" w:rsidP="00385081">
      <w:pPr>
        <w:pStyle w:val="Section0"/>
      </w:pPr>
      <w:r>
        <w:lastRenderedPageBreak/>
        <w:fldChar w:fldCharType="end"/>
      </w:r>
      <w:bookmarkStart w:id="2" w:name="_Toc158732015"/>
      <w:r w:rsidR="008016B3" w:rsidRPr="008016B3">
        <w:t>AGREEMENT</w:t>
      </w:r>
      <w:bookmarkEnd w:id="1"/>
      <w:bookmarkEnd w:id="2"/>
    </w:p>
    <w:p w14:paraId="43C73099" w14:textId="52F7F809" w:rsidR="001C6CC4" w:rsidRDefault="00603D84" w:rsidP="00B201C0">
      <w:pPr>
        <w:pStyle w:val="BodyText"/>
        <w:spacing w:after="0" w:line="240" w:lineRule="auto"/>
        <w:ind w:firstLine="0"/>
      </w:pPr>
      <w:r w:rsidRPr="00D838F3">
        <w:t xml:space="preserve">This Agreement is entered into as of </w:t>
      </w:r>
      <w:r w:rsidR="00310BF1" w:rsidRPr="00D838F3">
        <w:t xml:space="preserve">December </w:t>
      </w:r>
      <w:r w:rsidR="008372F1" w:rsidRPr="00D838F3">
        <w:t xml:space="preserve">1, 2023, </w:t>
      </w:r>
      <w:r w:rsidRPr="00D838F3">
        <w:t xml:space="preserve">by and between </w:t>
      </w:r>
      <w:r w:rsidR="00100FB6" w:rsidRPr="00D838F3">
        <w:t>AWCS</w:t>
      </w:r>
      <w:r w:rsidR="00B43B99" w:rsidRPr="00D838F3">
        <w:t>, LLC</w:t>
      </w:r>
      <w:r w:rsidRPr="00D838F3">
        <w:t>,</w:t>
      </w:r>
      <w:r w:rsidR="00773842" w:rsidRPr="00D838F3">
        <w:t xml:space="preserve"> </w:t>
      </w:r>
      <w:r w:rsidRPr="00D838F3">
        <w:t>(hereinafter referred to as the “Employer”</w:t>
      </w:r>
      <w:r w:rsidR="00545E7F" w:rsidRPr="00D838F3">
        <w:t>, “Facility” or “Company”</w:t>
      </w:r>
      <w:r w:rsidRPr="00D838F3">
        <w:t xml:space="preserve">), and </w:t>
      </w:r>
      <w:r w:rsidR="005B4780" w:rsidRPr="00D838F3">
        <w:t>National Union of Healthcare Workers</w:t>
      </w:r>
      <w:r w:rsidRPr="00D838F3">
        <w:t>, (hereinafter referred to as the “Union”).</w:t>
      </w:r>
    </w:p>
    <w:p w14:paraId="54591DA5" w14:textId="77777777" w:rsidR="008016B3" w:rsidRDefault="008016B3" w:rsidP="00AE10F9">
      <w:pPr>
        <w:pStyle w:val="BodyText"/>
        <w:spacing w:after="0" w:line="240" w:lineRule="auto"/>
        <w:ind w:firstLine="0"/>
        <w:jc w:val="left"/>
      </w:pPr>
    </w:p>
    <w:p w14:paraId="36C40B22" w14:textId="77777777" w:rsidR="008016B3" w:rsidRPr="00D838F3" w:rsidRDefault="008016B3" w:rsidP="00AE10F9">
      <w:pPr>
        <w:pStyle w:val="BodyText"/>
        <w:spacing w:after="0" w:line="240" w:lineRule="auto"/>
        <w:ind w:firstLine="0"/>
        <w:jc w:val="left"/>
      </w:pPr>
    </w:p>
    <w:p w14:paraId="4BA028A9" w14:textId="39EE44AE" w:rsidR="00603D84" w:rsidRPr="00D838F3" w:rsidRDefault="00603D84" w:rsidP="008016B3">
      <w:pPr>
        <w:pStyle w:val="Section0"/>
      </w:pPr>
      <w:bookmarkStart w:id="3" w:name="_Toc490753472"/>
      <w:bookmarkStart w:id="4" w:name="_Toc158732016"/>
      <w:r w:rsidRPr="00D838F3">
        <w:t>Preamble</w:t>
      </w:r>
      <w:bookmarkEnd w:id="3"/>
      <w:bookmarkEnd w:id="4"/>
    </w:p>
    <w:p w14:paraId="5A44B562" w14:textId="274C8FBA" w:rsidR="001C6CC4" w:rsidRPr="00D838F3" w:rsidRDefault="00CE3F08" w:rsidP="00B201C0">
      <w:pPr>
        <w:widowControl w:val="0"/>
        <w:tabs>
          <w:tab w:val="left" w:pos="220"/>
          <w:tab w:val="left" w:pos="720"/>
        </w:tabs>
        <w:autoSpaceDE w:val="0"/>
        <w:autoSpaceDN w:val="0"/>
        <w:adjustRightInd w:val="0"/>
        <w:spacing w:after="120"/>
        <w:jc w:val="both"/>
      </w:pPr>
      <w:r w:rsidRPr="00D838F3">
        <w:t xml:space="preserve">The </w:t>
      </w:r>
      <w:r w:rsidR="001C6CC4" w:rsidRPr="00D838F3">
        <w:t>parties recognize that it is to their mutual advantage and for the protection of the patients to have efficient and uninterrupted operation</w:t>
      </w:r>
      <w:r w:rsidR="009E369F" w:rsidRPr="00D838F3">
        <w:t>s</w:t>
      </w:r>
      <w:r w:rsidR="001C6CC4" w:rsidRPr="00D838F3">
        <w:t xml:space="preserve"> of the Facility. This Agreement is for the purpose of establishing harmonious, respectful and constructive relationships between the parties that such results will be possible.</w:t>
      </w:r>
    </w:p>
    <w:p w14:paraId="18EF5036" w14:textId="3120AE66" w:rsidR="001C6CC4" w:rsidRPr="00D838F3" w:rsidRDefault="00CE3F08" w:rsidP="00B201C0">
      <w:pPr>
        <w:widowControl w:val="0"/>
        <w:tabs>
          <w:tab w:val="left" w:pos="220"/>
          <w:tab w:val="left" w:pos="720"/>
        </w:tabs>
        <w:autoSpaceDE w:val="0"/>
        <w:autoSpaceDN w:val="0"/>
        <w:adjustRightInd w:val="0"/>
        <w:spacing w:after="120"/>
        <w:jc w:val="both"/>
      </w:pPr>
      <w:r w:rsidRPr="00D838F3">
        <w:t xml:space="preserve">The Employer and the Union agree that employees and managers shall treat each other with dignity, respect, courtesy and trust. </w:t>
      </w:r>
      <w:r w:rsidR="001C6CC4" w:rsidRPr="00D838F3">
        <w:t xml:space="preserve">The Union recognizes the right of the Employer to manage the Facility and to direct the working forces. This includes the right to hire, transfer, promote, layoff, schedule and assign, discipline and discharge employees </w:t>
      </w:r>
      <w:r w:rsidRPr="00D838F3">
        <w:t>(</w:t>
      </w:r>
      <w:r w:rsidR="00F70307" w:rsidRPr="00D838F3">
        <w:t>for just cause</w:t>
      </w:r>
      <w:r w:rsidRPr="00D838F3">
        <w:t>)</w:t>
      </w:r>
      <w:r w:rsidR="00F70307" w:rsidRPr="00D838F3">
        <w:t xml:space="preserve"> </w:t>
      </w:r>
      <w:r w:rsidR="001C6CC4" w:rsidRPr="00D838F3">
        <w:t>subject to the conditions herein set forth.</w:t>
      </w:r>
    </w:p>
    <w:p w14:paraId="2FE4F8C4" w14:textId="77777777" w:rsidR="001C6CC4" w:rsidRPr="00D838F3" w:rsidRDefault="001C6CC4" w:rsidP="00B201C0">
      <w:pPr>
        <w:jc w:val="both"/>
      </w:pPr>
      <w:proofErr w:type="gramStart"/>
      <w:r w:rsidRPr="00D838F3">
        <w:t>Each and every</w:t>
      </w:r>
      <w:proofErr w:type="gramEnd"/>
      <w:r w:rsidRPr="00D838F3">
        <w:t xml:space="preserve"> right of management, not specifically limited by a provision of this Agreement, shall remain exclusively vested in the sole discretion of management; however, management agrees not to violate any protections the Union may have under state or federal law.</w:t>
      </w:r>
    </w:p>
    <w:p w14:paraId="7E28462D" w14:textId="77777777" w:rsidR="001C6CC4" w:rsidRPr="00D838F3" w:rsidRDefault="001C6CC4" w:rsidP="00B201C0">
      <w:pPr>
        <w:jc w:val="both"/>
      </w:pPr>
    </w:p>
    <w:p w14:paraId="2EE90115" w14:textId="77777777" w:rsidR="00BD28DD" w:rsidRPr="00D838F3" w:rsidRDefault="00BD28DD" w:rsidP="00B201C0">
      <w:pPr>
        <w:jc w:val="both"/>
        <w:rPr>
          <w:color w:val="000000"/>
        </w:rPr>
      </w:pPr>
      <w:r w:rsidRPr="00D838F3">
        <w:rPr>
          <w:color w:val="000000"/>
        </w:rPr>
        <w:t>The Union and the Employer agree with the objectives of achieving the highest level of employee performance and production consistent with the safety and good health of the patients.  The parties hereto recognize that there are regulations set forth by the Federal Government and California Department of Public Health Services and both the Union and the Employer will use their best efforts to ensure compliance and to effectuate these objectives.</w:t>
      </w:r>
    </w:p>
    <w:p w14:paraId="474450B3" w14:textId="77777777" w:rsidR="00BD28DD" w:rsidRDefault="00BD28DD" w:rsidP="001C6CC4">
      <w:pPr>
        <w:jc w:val="both"/>
      </w:pPr>
    </w:p>
    <w:p w14:paraId="6060D948" w14:textId="77777777" w:rsidR="008016B3" w:rsidRPr="00D838F3" w:rsidRDefault="008016B3" w:rsidP="001C6CC4">
      <w:pPr>
        <w:jc w:val="both"/>
      </w:pPr>
    </w:p>
    <w:p w14:paraId="3E21DB49" w14:textId="054AA236" w:rsidR="006E6BA7" w:rsidRPr="00D838F3" w:rsidRDefault="00B82C37" w:rsidP="001B378E">
      <w:pPr>
        <w:pStyle w:val="Section0"/>
      </w:pPr>
      <w:bookmarkStart w:id="5" w:name="_Toc490753473"/>
      <w:bookmarkStart w:id="6" w:name="_Toc158732017"/>
      <w:r>
        <w:t>section 1</w:t>
      </w:r>
      <w:r w:rsidR="001B378E">
        <w:t xml:space="preserve"> – </w:t>
      </w:r>
      <w:r w:rsidR="006E6BA7" w:rsidRPr="00B82C37">
        <w:t>RECOGNITION</w:t>
      </w:r>
      <w:bookmarkEnd w:id="5"/>
      <w:bookmarkEnd w:id="6"/>
      <w:r>
        <w:t xml:space="preserve"> </w:t>
      </w:r>
    </w:p>
    <w:p w14:paraId="11018993" w14:textId="79A896DC" w:rsidR="00100FB6" w:rsidRPr="00D838F3" w:rsidRDefault="00100FB6" w:rsidP="00B201C0">
      <w:pPr>
        <w:jc w:val="both"/>
      </w:pPr>
      <w:r w:rsidRPr="00D838F3">
        <w:t xml:space="preserve">The Employer recognizes the Union as the exclusive bargaining agent for all employees covered by this Agreement, which covers all classifications as set forth in the attached Appendix “A,” as certified by the National Labor Relations Board covering the following classifications of employees: </w:t>
      </w:r>
      <w:r w:rsidR="00FF5F7A">
        <w:t>All Certified Nursing Assistants, Cooks, Dietary Aide, Housekeeping Assistants, Laundry Assistants, Licensed Vocational Nurses, and Maintenance.</w:t>
      </w:r>
    </w:p>
    <w:p w14:paraId="0307971C" w14:textId="77777777" w:rsidR="00100FB6" w:rsidRPr="00D838F3" w:rsidRDefault="00100FB6" w:rsidP="00100FB6"/>
    <w:p w14:paraId="553CC451" w14:textId="14EAB6E2" w:rsidR="00100FB6" w:rsidRPr="00D838F3" w:rsidRDefault="00100FB6" w:rsidP="00B201C0">
      <w:pPr>
        <w:jc w:val="both"/>
      </w:pPr>
      <w:r w:rsidRPr="00D838F3">
        <w:t>Excluded from the bargaining unit are all other employees including registered nurses, confidential employees, professional employees, supervisory employees, and guards, as defined in the National Labor Relations Act.</w:t>
      </w:r>
    </w:p>
    <w:p w14:paraId="260D7AF6" w14:textId="149D7FCA" w:rsidR="002E7973" w:rsidRPr="00D838F3" w:rsidRDefault="0099784C" w:rsidP="00CE3F08">
      <w:r w:rsidRPr="00D838F3">
        <w:t xml:space="preserve">  </w:t>
      </w:r>
    </w:p>
    <w:p w14:paraId="58298F5B" w14:textId="77777777" w:rsidR="001B022D" w:rsidRPr="00D838F3" w:rsidRDefault="001B022D" w:rsidP="00B201C0">
      <w:pPr>
        <w:jc w:val="both"/>
      </w:pPr>
      <w:r w:rsidRPr="00D838F3">
        <w:t xml:space="preserve">The Employer recognizes the Union as the exclusive bargaining agent for employees covered by this Agreement for the purposes of collective bargaining with respect to rates of pay, hours or work and working conditions.  </w:t>
      </w:r>
    </w:p>
    <w:p w14:paraId="065A1FC8" w14:textId="09F341FD" w:rsidR="00B82C37" w:rsidRPr="00D838F3" w:rsidRDefault="006645AA" w:rsidP="001B378E">
      <w:pPr>
        <w:pStyle w:val="Section0"/>
      </w:pPr>
      <w:bookmarkStart w:id="7" w:name="_Toc479765656"/>
      <w:bookmarkStart w:id="8" w:name="_Toc158732018"/>
      <w:bookmarkStart w:id="9" w:name="_Toc19368951"/>
      <w:r w:rsidRPr="00D838F3">
        <w:lastRenderedPageBreak/>
        <w:t xml:space="preserve">SECTION </w:t>
      </w:r>
      <w:r w:rsidR="00B82C37">
        <w:t>2</w:t>
      </w:r>
      <w:r w:rsidR="001B378E">
        <w:t xml:space="preserve"> – </w:t>
      </w:r>
      <w:r w:rsidRPr="00D838F3">
        <w:t>MANAGEMENT RIGHTS</w:t>
      </w:r>
      <w:bookmarkEnd w:id="7"/>
      <w:bookmarkEnd w:id="8"/>
      <w:r w:rsidR="00B82C37">
        <w:t xml:space="preserve">     </w:t>
      </w:r>
    </w:p>
    <w:p w14:paraId="35151D9D" w14:textId="77777777" w:rsidR="001C740E" w:rsidRPr="00D838F3" w:rsidRDefault="001C740E" w:rsidP="00042B23">
      <w:pPr>
        <w:spacing w:after="240"/>
        <w:jc w:val="both"/>
      </w:pPr>
      <w:r w:rsidRPr="00D838F3">
        <w:t xml:space="preserve">Except as expressly limited by the express terms of this Agreement, the Employer retains the exclusive right to manage the business, to direct, control and schedule its operations and workforce, and to make </w:t>
      </w:r>
      <w:proofErr w:type="gramStart"/>
      <w:r w:rsidRPr="00D838F3">
        <w:t>any and all</w:t>
      </w:r>
      <w:proofErr w:type="gramEnd"/>
      <w:r w:rsidRPr="00D838F3">
        <w:t xml:space="preserve"> decisions affecting the business, whether or not such rights are expressly mentioned herein, and whether or not such rights have heretofore been exercised. Such rights include, but are not limited to, the following:</w:t>
      </w:r>
    </w:p>
    <w:p w14:paraId="061DDEB7" w14:textId="77777777" w:rsidR="001C740E" w:rsidRPr="00D838F3" w:rsidRDefault="001C740E" w:rsidP="001C740E">
      <w:pPr>
        <w:pStyle w:val="ListParagraph"/>
        <w:numPr>
          <w:ilvl w:val="0"/>
          <w:numId w:val="55"/>
        </w:numPr>
        <w:suppressAutoHyphens w:val="0"/>
        <w:spacing w:after="120"/>
        <w:ind w:left="540"/>
        <w:contextualSpacing w:val="0"/>
        <w:jc w:val="both"/>
      </w:pPr>
      <w:r w:rsidRPr="00D838F3">
        <w:t xml:space="preserve">To determine and direct the policies, modes and methods relating to all Facility operations, including the right to subcontract out any or </w:t>
      </w:r>
      <w:proofErr w:type="gramStart"/>
      <w:r w:rsidRPr="00D838F3">
        <w:t>all of</w:t>
      </w:r>
      <w:proofErr w:type="gramEnd"/>
      <w:r w:rsidRPr="00D838F3">
        <w:t xml:space="preserve"> such operations;</w:t>
      </w:r>
    </w:p>
    <w:p w14:paraId="42F5BB51" w14:textId="77777777" w:rsidR="001C740E" w:rsidRPr="00D838F3" w:rsidRDefault="001C740E" w:rsidP="001C740E">
      <w:pPr>
        <w:pStyle w:val="ListParagraph"/>
        <w:numPr>
          <w:ilvl w:val="0"/>
          <w:numId w:val="55"/>
        </w:numPr>
        <w:suppressAutoHyphens w:val="0"/>
        <w:spacing w:after="120"/>
        <w:ind w:left="540"/>
        <w:contextualSpacing w:val="0"/>
        <w:jc w:val="both"/>
      </w:pPr>
      <w:r w:rsidRPr="00D838F3">
        <w:t>To determine the services to be performed by the Facility, and the materials, processes and equipment to be used in providing such services;</w:t>
      </w:r>
    </w:p>
    <w:p w14:paraId="681FEC0A" w14:textId="77777777" w:rsidR="001C740E" w:rsidRPr="00D838F3" w:rsidRDefault="001C740E" w:rsidP="001C740E">
      <w:pPr>
        <w:pStyle w:val="ListParagraph"/>
        <w:numPr>
          <w:ilvl w:val="0"/>
          <w:numId w:val="55"/>
        </w:numPr>
        <w:suppressAutoHyphens w:val="0"/>
        <w:spacing w:after="120"/>
        <w:ind w:left="540"/>
        <w:contextualSpacing w:val="0"/>
        <w:jc w:val="both"/>
      </w:pPr>
      <w:r w:rsidRPr="00D838F3">
        <w:t xml:space="preserve">To </w:t>
      </w:r>
      <w:proofErr w:type="gramStart"/>
      <w:r w:rsidRPr="00D838F3">
        <w:t>determine at all times</w:t>
      </w:r>
      <w:proofErr w:type="gramEnd"/>
      <w:r w:rsidRPr="00D838F3">
        <w:t xml:space="preserve"> the size and composition of the workforce including the number of hours and shifts required, the number and types of classifications needed, patient care ratios, the starting and ending times of all shifts, the allocations of duties between and within job classifications, and the number of employees to be hired and assigned to any particular classification, category or shift of operation;</w:t>
      </w:r>
    </w:p>
    <w:p w14:paraId="2BAF1EC4" w14:textId="77777777" w:rsidR="001C740E" w:rsidRPr="00D838F3" w:rsidRDefault="001C740E" w:rsidP="001C740E">
      <w:pPr>
        <w:pStyle w:val="ListParagraph"/>
        <w:numPr>
          <w:ilvl w:val="0"/>
          <w:numId w:val="55"/>
        </w:numPr>
        <w:suppressAutoHyphens w:val="0"/>
        <w:spacing w:after="120"/>
        <w:ind w:left="540"/>
        <w:contextualSpacing w:val="0"/>
        <w:jc w:val="both"/>
      </w:pPr>
      <w:r w:rsidRPr="00D838F3">
        <w:t xml:space="preserve">To make all decisions relating to employee wages, hours and working conditions, including </w:t>
      </w:r>
      <w:proofErr w:type="gramStart"/>
      <w:r w:rsidRPr="00D838F3">
        <w:t>whether or not</w:t>
      </w:r>
      <w:proofErr w:type="gramEnd"/>
      <w:r w:rsidRPr="00D838F3">
        <w:t xml:space="preserve"> to hire, train, transfer, promote, demote, assign work, assign overtime, layoff, discipline or discharge such employees, as well as all decisions relating to assignments for evaluations of and scheduling of such employees;</w:t>
      </w:r>
    </w:p>
    <w:p w14:paraId="783C0497" w14:textId="77777777" w:rsidR="001C740E" w:rsidRPr="00D838F3" w:rsidRDefault="001C740E" w:rsidP="001C740E">
      <w:pPr>
        <w:pStyle w:val="ListParagraph"/>
        <w:numPr>
          <w:ilvl w:val="0"/>
          <w:numId w:val="55"/>
        </w:numPr>
        <w:suppressAutoHyphens w:val="0"/>
        <w:spacing w:after="120"/>
        <w:ind w:left="540"/>
        <w:contextualSpacing w:val="0"/>
        <w:jc w:val="both"/>
      </w:pPr>
      <w:r w:rsidRPr="00D838F3">
        <w:t>To set all pay and benefit programs and plans for employees, and to modify such programs and plans as the Employer shall deem necessary;</w:t>
      </w:r>
    </w:p>
    <w:p w14:paraId="31890852" w14:textId="77777777" w:rsidR="001C740E" w:rsidRPr="00D838F3" w:rsidRDefault="001C740E" w:rsidP="001C740E">
      <w:pPr>
        <w:pStyle w:val="ListParagraph"/>
        <w:numPr>
          <w:ilvl w:val="0"/>
          <w:numId w:val="55"/>
        </w:numPr>
        <w:suppressAutoHyphens w:val="0"/>
        <w:spacing w:after="120"/>
        <w:ind w:left="540"/>
        <w:contextualSpacing w:val="0"/>
        <w:jc w:val="both"/>
      </w:pPr>
      <w:r w:rsidRPr="00D838F3">
        <w:t>To establish and modify all job qualifications, job descriptions and standards of performance for all positions and employees;</w:t>
      </w:r>
    </w:p>
    <w:p w14:paraId="7111082E" w14:textId="77777777" w:rsidR="001C740E" w:rsidRPr="00D838F3" w:rsidRDefault="001C740E" w:rsidP="001C740E">
      <w:pPr>
        <w:pStyle w:val="ListParagraph"/>
        <w:numPr>
          <w:ilvl w:val="0"/>
          <w:numId w:val="55"/>
        </w:numPr>
        <w:suppressAutoHyphens w:val="0"/>
        <w:spacing w:after="120"/>
        <w:ind w:left="540"/>
        <w:contextualSpacing w:val="0"/>
        <w:jc w:val="both"/>
      </w:pPr>
      <w:r w:rsidRPr="00D838F3">
        <w:t>To establish, post, amend and enforce rules and regulations governing conduct and responsibilities of positions and employees;</w:t>
      </w:r>
    </w:p>
    <w:p w14:paraId="3573B71C" w14:textId="77777777" w:rsidR="001C740E" w:rsidRPr="00D838F3" w:rsidRDefault="001C740E" w:rsidP="00042B23">
      <w:pPr>
        <w:pStyle w:val="ListParagraph"/>
        <w:numPr>
          <w:ilvl w:val="0"/>
          <w:numId w:val="55"/>
        </w:numPr>
        <w:suppressAutoHyphens w:val="0"/>
        <w:spacing w:after="240"/>
        <w:ind w:left="547"/>
        <w:contextualSpacing w:val="0"/>
        <w:jc w:val="both"/>
      </w:pPr>
      <w:r w:rsidRPr="00D838F3">
        <w:t>To take such other action as the Employer may determine to be necessary to manage the Facility and direct its employees.</w:t>
      </w:r>
    </w:p>
    <w:p w14:paraId="33448451" w14:textId="165593DB" w:rsidR="001C740E" w:rsidRPr="00D838F3" w:rsidRDefault="001C740E" w:rsidP="00B201C0">
      <w:pPr>
        <w:spacing w:after="120"/>
        <w:jc w:val="both"/>
      </w:pPr>
      <w:r w:rsidRPr="00D838F3">
        <w:t xml:space="preserve">It is understood </w:t>
      </w:r>
      <w:r w:rsidR="00AA5B5E" w:rsidRPr="00D838F3">
        <w:t>that</w:t>
      </w:r>
      <w:r w:rsidRPr="00D838F3">
        <w:t xml:space="preserve"> all management rights covered by this Section, may be exercised by the Employer without interference by the Union except as specifically stated otherwise in the express terms of this Agreement.</w:t>
      </w:r>
    </w:p>
    <w:p w14:paraId="6694D46A" w14:textId="77777777" w:rsidR="001C740E" w:rsidRPr="00D838F3" w:rsidRDefault="001C740E" w:rsidP="00B201C0">
      <w:pPr>
        <w:jc w:val="both"/>
      </w:pPr>
      <w:r w:rsidRPr="00D838F3">
        <w:t>The Employer shall have no duty to bargain over the decision to exercise, or the effects of such exercise, of the management rights encompassed above, and shall have the unilateral right to modify the terms and conditions of employment of its employees which are not the subject of express terms of this Agreement.</w:t>
      </w:r>
    </w:p>
    <w:p w14:paraId="5CADB908" w14:textId="77777777" w:rsidR="001C740E" w:rsidRPr="00D838F3" w:rsidRDefault="001C740E" w:rsidP="00B201C0">
      <w:pPr>
        <w:tabs>
          <w:tab w:val="left" w:pos="2880"/>
        </w:tabs>
        <w:suppressAutoHyphens w:val="0"/>
        <w:jc w:val="both"/>
        <w:rPr>
          <w:szCs w:val="26"/>
          <w:lang w:eastAsia="en-US"/>
        </w:rPr>
      </w:pPr>
    </w:p>
    <w:p w14:paraId="7A631F98" w14:textId="1D72D9B9" w:rsidR="006645AA" w:rsidRPr="00D838F3" w:rsidRDefault="006645AA" w:rsidP="00B201C0">
      <w:pPr>
        <w:tabs>
          <w:tab w:val="left" w:pos="2880"/>
        </w:tabs>
        <w:suppressAutoHyphens w:val="0"/>
        <w:spacing w:after="120"/>
        <w:jc w:val="both"/>
        <w:rPr>
          <w:szCs w:val="26"/>
          <w:lang w:eastAsia="en-US"/>
        </w:rPr>
      </w:pPr>
      <w:r w:rsidRPr="00D838F3">
        <w:rPr>
          <w:szCs w:val="26"/>
          <w:lang w:eastAsia="en-US"/>
        </w:rPr>
        <w:t xml:space="preserve">The Employer’s failure to exercise any function or responsibility hereby reserved to it, or </w:t>
      </w:r>
      <w:r w:rsidR="00773842" w:rsidRPr="00D838F3">
        <w:rPr>
          <w:szCs w:val="26"/>
          <w:lang w:eastAsia="en-US"/>
        </w:rPr>
        <w:t>it’s</w:t>
      </w:r>
      <w:r w:rsidRPr="00D838F3">
        <w:rPr>
          <w:szCs w:val="26"/>
          <w:lang w:eastAsia="en-US"/>
        </w:rPr>
        <w:t xml:space="preserve"> exercising any function or right in a particular way, shall not be deemed a waiver of its responsibility to exercise such function or responsibility, nor preclude the Employer from exercising the same in some way not in conflict with this Agreement.</w:t>
      </w:r>
    </w:p>
    <w:p w14:paraId="47C00121" w14:textId="77777777" w:rsidR="006645AA" w:rsidRPr="00D838F3" w:rsidRDefault="006645AA" w:rsidP="00B201C0">
      <w:pPr>
        <w:tabs>
          <w:tab w:val="left" w:pos="2880"/>
        </w:tabs>
        <w:suppressAutoHyphens w:val="0"/>
        <w:spacing w:after="120"/>
        <w:jc w:val="both"/>
        <w:rPr>
          <w:szCs w:val="26"/>
          <w:lang w:eastAsia="en-US"/>
        </w:rPr>
      </w:pPr>
      <w:r w:rsidRPr="00D838F3">
        <w:rPr>
          <w:szCs w:val="26"/>
          <w:lang w:eastAsia="en-US"/>
        </w:rPr>
        <w:lastRenderedPageBreak/>
        <w:t xml:space="preserve">The Employer’s Rules and Regulations as set forth in the Employee Handbook shall apply to all Union employees to the extent that such term, condition, policy or procedure is not inconsistent with this Agreement. It is understood that the contract provisions govern in the event of a conflict. If the Union believes that any such term, condition, policy or procedure </w:t>
      </w:r>
      <w:proofErr w:type="gramStart"/>
      <w:r w:rsidRPr="00D838F3">
        <w:rPr>
          <w:szCs w:val="26"/>
          <w:lang w:eastAsia="en-US"/>
        </w:rPr>
        <w:t>is in conflict with</w:t>
      </w:r>
      <w:proofErr w:type="gramEnd"/>
      <w:r w:rsidRPr="00D838F3">
        <w:rPr>
          <w:szCs w:val="26"/>
          <w:lang w:eastAsia="en-US"/>
        </w:rPr>
        <w:t xml:space="preserve"> this Agreement, it shall have the right to file a grievance either when the term, condition, policy or procedure is initially implemented, or alternatively, when any such term, condition, policy or procedure is applied to an employee resulting in discipline or termination. The employee can obtain the Rules and Regulations from the Employer. The Rules and Regulations are subject to change after meeting and conferring with the Union.</w:t>
      </w:r>
    </w:p>
    <w:p w14:paraId="10932457" w14:textId="0A0E9EBB" w:rsidR="00357244" w:rsidRDefault="006645AA" w:rsidP="008016B3">
      <w:pPr>
        <w:tabs>
          <w:tab w:val="left" w:pos="2880"/>
        </w:tabs>
        <w:suppressAutoHyphens w:val="0"/>
        <w:jc w:val="both"/>
        <w:rPr>
          <w:szCs w:val="26"/>
          <w:lang w:eastAsia="en-US"/>
        </w:rPr>
      </w:pPr>
      <w:r w:rsidRPr="00D838F3">
        <w:rPr>
          <w:szCs w:val="26"/>
          <w:lang w:eastAsia="en-US"/>
        </w:rPr>
        <w:t>Employees shall work as directed by supervisory personnel. Under all circumstances, the Employer reserves the right to establish the number of employees and the work methods necessary to perform any activity.</w:t>
      </w:r>
    </w:p>
    <w:p w14:paraId="3301240A" w14:textId="77777777" w:rsidR="008016B3" w:rsidRDefault="008016B3" w:rsidP="008016B3">
      <w:pPr>
        <w:tabs>
          <w:tab w:val="left" w:pos="2880"/>
        </w:tabs>
        <w:suppressAutoHyphens w:val="0"/>
        <w:jc w:val="both"/>
        <w:rPr>
          <w:szCs w:val="26"/>
          <w:lang w:eastAsia="en-US"/>
        </w:rPr>
      </w:pPr>
    </w:p>
    <w:p w14:paraId="4CD4315B" w14:textId="77777777" w:rsidR="008016B3" w:rsidRDefault="008016B3" w:rsidP="008016B3">
      <w:pPr>
        <w:tabs>
          <w:tab w:val="left" w:pos="2880"/>
        </w:tabs>
        <w:suppressAutoHyphens w:val="0"/>
        <w:jc w:val="both"/>
        <w:rPr>
          <w:szCs w:val="26"/>
          <w:lang w:eastAsia="en-US"/>
        </w:rPr>
      </w:pPr>
    </w:p>
    <w:p w14:paraId="3FE97568" w14:textId="4B4558C3" w:rsidR="00425702" w:rsidRDefault="00425702" w:rsidP="001B378E">
      <w:pPr>
        <w:pStyle w:val="Section0"/>
      </w:pPr>
      <w:bookmarkStart w:id="10" w:name="_Toc158732019"/>
      <w:r w:rsidRPr="00D838F3">
        <w:t xml:space="preserve">SECTION </w:t>
      </w:r>
      <w:r w:rsidR="00B82C37">
        <w:t>3</w:t>
      </w:r>
      <w:r w:rsidR="001B378E">
        <w:t xml:space="preserve"> – </w:t>
      </w:r>
      <w:r w:rsidRPr="00D838F3">
        <w:t>UNION MEMBERSHIP</w:t>
      </w:r>
      <w:bookmarkEnd w:id="9"/>
      <w:bookmarkEnd w:id="10"/>
    </w:p>
    <w:p w14:paraId="6D5EA85F" w14:textId="2E9A9CC6" w:rsidR="00FF789E" w:rsidRPr="00D838F3" w:rsidRDefault="00FF789E" w:rsidP="002842D6">
      <w:pPr>
        <w:pStyle w:val="A"/>
      </w:pPr>
      <w:r w:rsidRPr="00D838F3">
        <w:t>All employees subject to this Agreement shall be required, as a condition of employment, to maintain their membership in the Union in good standing as defined below.</w:t>
      </w:r>
    </w:p>
    <w:p w14:paraId="7C7D2F84" w14:textId="77777777" w:rsidR="00FF789E" w:rsidRPr="00D838F3" w:rsidRDefault="00FF789E" w:rsidP="009B0542">
      <w:pPr>
        <w:pStyle w:val="ListParagraph"/>
        <w:ind w:left="360"/>
      </w:pPr>
    </w:p>
    <w:p w14:paraId="7A49E826" w14:textId="69F6233B" w:rsidR="00425702" w:rsidRDefault="00425702" w:rsidP="002842D6">
      <w:pPr>
        <w:pStyle w:val="A"/>
      </w:pPr>
      <w:r w:rsidRPr="00D838F3">
        <w:t>Not later than the thirty-first (31</w:t>
      </w:r>
      <w:r w:rsidRPr="00D838F3">
        <w:rPr>
          <w:vertAlign w:val="superscript"/>
        </w:rPr>
        <w:t>st</w:t>
      </w:r>
      <w:r w:rsidRPr="00D838F3">
        <w:t xml:space="preserve">) day following the beginning of employment, or the effective date of this Agreement, or the execution date of this Agreement, whichever is later, every employee subject to the terms of this Agreement shall, as a condition of employment, become and remain a member of the Union, paying the periodic dues and initiation fees uniformly required; or, </w:t>
      </w:r>
      <w:r w:rsidR="00CF5BC8" w:rsidRPr="00D838F3">
        <w:t>pay to the Union a service fee amounting to the standard periodic dues of the Union for the duration of this Agreement</w:t>
      </w:r>
      <w:r w:rsidRPr="00D838F3">
        <w:t>.</w:t>
      </w:r>
    </w:p>
    <w:p w14:paraId="158E0DF8" w14:textId="77777777" w:rsidR="005232EE" w:rsidRPr="00D838F3" w:rsidRDefault="005232EE" w:rsidP="002842D6">
      <w:pPr>
        <w:pStyle w:val="A"/>
        <w:numPr>
          <w:ilvl w:val="0"/>
          <w:numId w:val="0"/>
        </w:numPr>
      </w:pPr>
    </w:p>
    <w:p w14:paraId="030523B1" w14:textId="1C5E76F9" w:rsidR="00FF789E" w:rsidRPr="00D838F3" w:rsidRDefault="00FF789E" w:rsidP="002842D6">
      <w:pPr>
        <w:pStyle w:val="A"/>
      </w:pPr>
      <w:r w:rsidRPr="00D838F3">
        <w:t>At the time a new employee is hired who will be subject to this Agreement, the Employer shall deliver to the employee a written notice stating that the Employer recognizes the Union as the collective bargaining agent for the employees covered by this Agreement and quoting or paraphrasing the provisions of this Section of the Agreement.</w:t>
      </w:r>
    </w:p>
    <w:p w14:paraId="7736E6E2" w14:textId="77777777" w:rsidR="00FF789E" w:rsidRPr="00D838F3" w:rsidRDefault="00FF789E" w:rsidP="009B0542">
      <w:pPr>
        <w:pStyle w:val="ListParagraph"/>
        <w:ind w:left="360"/>
        <w:rPr>
          <w:bCs/>
        </w:rPr>
      </w:pPr>
    </w:p>
    <w:p w14:paraId="1044650B" w14:textId="77777777" w:rsidR="00FF789E" w:rsidRDefault="00FF789E" w:rsidP="002842D6">
      <w:pPr>
        <w:pStyle w:val="A"/>
      </w:pPr>
      <w:r w:rsidRPr="00D838F3">
        <w:t>Not later than the tenth (10</w:t>
      </w:r>
      <w:r w:rsidRPr="00D838F3">
        <w:rPr>
          <w:vertAlign w:val="superscript"/>
        </w:rPr>
        <w:t>th</w:t>
      </w:r>
      <w:r w:rsidRPr="00D838F3">
        <w:t>) of the following month, the Employer shall supply the Union with the names, addresses and classifications of work of new employees and the names of employees terminated.  The Employer and the Union shall maintain standard forms and routines for the handling and processing of such notices of employees to the Union.</w:t>
      </w:r>
    </w:p>
    <w:p w14:paraId="76CF77DB" w14:textId="77777777" w:rsidR="005232EE" w:rsidRPr="00D838F3" w:rsidRDefault="005232EE" w:rsidP="002842D6">
      <w:pPr>
        <w:pStyle w:val="A"/>
        <w:numPr>
          <w:ilvl w:val="0"/>
          <w:numId w:val="0"/>
        </w:numPr>
      </w:pPr>
    </w:p>
    <w:p w14:paraId="005C040D" w14:textId="6AAFA309" w:rsidR="00425702" w:rsidRDefault="00425702" w:rsidP="00042B23">
      <w:pPr>
        <w:pStyle w:val="A"/>
        <w:keepNext w:val="0"/>
        <w:widowControl/>
      </w:pPr>
      <w:r w:rsidRPr="00D838F3">
        <w:t xml:space="preserve">Not later than fifteen (15) calendar days following written notification to the Employer from the Union that an employee has failed to maintain membership in the Union in good standing, the Employer will terminate the employee. It is the Union’s responsibility to notify such employee in writing with a copy to the Employer of his or her obligation under the provisions of this Section and of the intentions of the Union. </w:t>
      </w:r>
      <w:r w:rsidR="00CF5BC8" w:rsidRPr="00D838F3">
        <w:t>Prior to termination,</w:t>
      </w:r>
      <w:r w:rsidRPr="00D838F3">
        <w:t xml:space="preserve"> the employee shall </w:t>
      </w:r>
      <w:r w:rsidR="00B31105" w:rsidRPr="00D838F3">
        <w:t>be given the opportunity to cure such failure</w:t>
      </w:r>
      <w:r w:rsidRPr="00D838F3">
        <w:t>.</w:t>
      </w:r>
    </w:p>
    <w:p w14:paraId="2AFB8644" w14:textId="77777777" w:rsidR="00042B23" w:rsidRDefault="00042B23" w:rsidP="00042B23">
      <w:pPr>
        <w:pStyle w:val="ListParagraph"/>
      </w:pPr>
    </w:p>
    <w:p w14:paraId="4F55D5E5" w14:textId="77777777" w:rsidR="00042B23" w:rsidRDefault="00042B23" w:rsidP="00042B23">
      <w:pPr>
        <w:pStyle w:val="A"/>
        <w:keepNext w:val="0"/>
        <w:widowControl/>
        <w:numPr>
          <w:ilvl w:val="0"/>
          <w:numId w:val="0"/>
        </w:numPr>
        <w:ind w:left="720"/>
      </w:pPr>
    </w:p>
    <w:p w14:paraId="65141F24" w14:textId="77777777" w:rsidR="003C75B8" w:rsidRDefault="00425702" w:rsidP="00042B23">
      <w:pPr>
        <w:pStyle w:val="A"/>
        <w:keepNext w:val="0"/>
        <w:widowControl/>
      </w:pPr>
      <w:r w:rsidRPr="00D838F3">
        <w:lastRenderedPageBreak/>
        <w:t xml:space="preserve">The Union shall indemnify the Employer and hold it harmless against </w:t>
      </w:r>
      <w:proofErr w:type="gramStart"/>
      <w:r w:rsidRPr="00D838F3">
        <w:t>any and all</w:t>
      </w:r>
      <w:proofErr w:type="gramEnd"/>
      <w:r w:rsidRPr="00D838F3">
        <w:t xml:space="preserve"> suits, claims, demands and liabilities that arise out or by reason of any action that shall be taken by the Employer in complying with the provisions of this Section.</w:t>
      </w:r>
    </w:p>
    <w:p w14:paraId="1AAAE39B" w14:textId="77777777" w:rsidR="005232EE" w:rsidRDefault="005232EE" w:rsidP="005232EE">
      <w:pPr>
        <w:pStyle w:val="ListParagraph"/>
      </w:pPr>
    </w:p>
    <w:p w14:paraId="03923293" w14:textId="77777777" w:rsidR="005232EE" w:rsidRPr="00D838F3" w:rsidRDefault="005232EE" w:rsidP="002842D6">
      <w:pPr>
        <w:pStyle w:val="A"/>
        <w:numPr>
          <w:ilvl w:val="0"/>
          <w:numId w:val="0"/>
        </w:numPr>
        <w:ind w:left="720"/>
      </w:pPr>
    </w:p>
    <w:p w14:paraId="03292117" w14:textId="75815D52" w:rsidR="00425702" w:rsidRPr="00D838F3" w:rsidRDefault="003C75B8" w:rsidP="001B378E">
      <w:pPr>
        <w:pStyle w:val="Section0"/>
      </w:pPr>
      <w:bookmarkStart w:id="11" w:name="_Toc158732020"/>
      <w:r w:rsidRPr="00D838F3">
        <w:t xml:space="preserve">SECTION </w:t>
      </w:r>
      <w:r w:rsidR="00A63207" w:rsidRPr="00D838F3">
        <w:t>4</w:t>
      </w:r>
      <w:r w:rsidR="001B378E">
        <w:t xml:space="preserve"> – </w:t>
      </w:r>
      <w:r w:rsidR="00A63207" w:rsidRPr="00D838F3">
        <w:t xml:space="preserve">VOLUNTARY </w:t>
      </w:r>
      <w:r w:rsidR="009E369F" w:rsidRPr="00D838F3">
        <w:t>WRITTEN</w:t>
      </w:r>
      <w:r w:rsidR="00A63207" w:rsidRPr="00D838F3">
        <w:t xml:space="preserve"> ASSIGNMENT OF WAGES</w:t>
      </w:r>
      <w:bookmarkEnd w:id="11"/>
    </w:p>
    <w:p w14:paraId="51463250" w14:textId="77777777" w:rsidR="00A63207" w:rsidRPr="00D838F3" w:rsidRDefault="00A63207" w:rsidP="00B201C0">
      <w:pPr>
        <w:jc w:val="both"/>
        <w:rPr>
          <w:color w:val="000000"/>
        </w:rPr>
      </w:pPr>
      <w:r w:rsidRPr="00D838F3">
        <w:rPr>
          <w:color w:val="000000"/>
        </w:rPr>
        <w:t>During the term of the Agreement and subject to applicable state law, the Employer will honor written assignments of wages to the Union for payment of the Union initiation fees and dues, provided such assignments are submitted in a form agreed to by the Employer and the Union.</w:t>
      </w:r>
    </w:p>
    <w:p w14:paraId="0D04F7C4" w14:textId="77777777" w:rsidR="00A63207" w:rsidRPr="00D838F3" w:rsidRDefault="00A63207" w:rsidP="00B201C0">
      <w:pPr>
        <w:jc w:val="both"/>
        <w:rPr>
          <w:color w:val="000000"/>
        </w:rPr>
      </w:pPr>
    </w:p>
    <w:p w14:paraId="12A1BF5F" w14:textId="77777777" w:rsidR="00A63207" w:rsidRPr="00D838F3" w:rsidRDefault="00A63207" w:rsidP="00B201C0">
      <w:pPr>
        <w:jc w:val="both"/>
        <w:rPr>
          <w:color w:val="000000"/>
        </w:rPr>
      </w:pPr>
      <w:r w:rsidRPr="00D838F3">
        <w:rPr>
          <w:color w:val="000000"/>
        </w:rPr>
        <w:t>The Employer will promptly remit the monies deducted pursuant to such assignment with a written statement of the names of employees for whom deductions were made, including employee information as agreed, and provide a list of employees terminated listing date of termination.</w:t>
      </w:r>
    </w:p>
    <w:p w14:paraId="62375695" w14:textId="77777777" w:rsidR="00A63207" w:rsidRPr="00D838F3" w:rsidRDefault="00A63207" w:rsidP="00B201C0">
      <w:pPr>
        <w:jc w:val="both"/>
        <w:rPr>
          <w:color w:val="000000"/>
        </w:rPr>
      </w:pPr>
    </w:p>
    <w:p w14:paraId="00017F61" w14:textId="77777777" w:rsidR="00A63207" w:rsidRPr="00D838F3" w:rsidRDefault="00A63207" w:rsidP="00B201C0">
      <w:pPr>
        <w:jc w:val="both"/>
        <w:rPr>
          <w:color w:val="000000"/>
        </w:rPr>
      </w:pPr>
      <w:r w:rsidRPr="00D838F3">
        <w:rPr>
          <w:color w:val="000000"/>
        </w:rPr>
        <w:t>Normally, the deduction of such assigned wages for current union membership fees will be made bimonthly from the payroll.  However, the Union and the Employer may make other arrangements by mutual consent.</w:t>
      </w:r>
    </w:p>
    <w:p w14:paraId="54805945" w14:textId="77777777" w:rsidR="00A63207" w:rsidRPr="00D838F3" w:rsidRDefault="00A63207" w:rsidP="00B201C0">
      <w:pPr>
        <w:jc w:val="both"/>
        <w:rPr>
          <w:color w:val="000000"/>
        </w:rPr>
      </w:pPr>
    </w:p>
    <w:p w14:paraId="5AED8C46" w14:textId="77777777" w:rsidR="00A63207" w:rsidRDefault="00A63207" w:rsidP="00B201C0">
      <w:pPr>
        <w:jc w:val="both"/>
        <w:rPr>
          <w:color w:val="000000"/>
        </w:rPr>
      </w:pPr>
      <w:r w:rsidRPr="00D838F3">
        <w:rPr>
          <w:color w:val="000000"/>
        </w:rPr>
        <w:t>The Union will indemnify and hold harmless the Employer against any suit, claim, or demand of liability or obligation which may be made by any person or entity by reason of deduction of Union membership fees, including any action taken or not taken for the purpose of complying with any provision of this Section and including the cost of defending against any such claim, suit, demand of liability, or obligation.  The Union will have no monetary claim against the Employer by reason of failure to perform under this Section.</w:t>
      </w:r>
    </w:p>
    <w:p w14:paraId="6ED7ED60" w14:textId="77777777" w:rsidR="008016B3" w:rsidRDefault="008016B3" w:rsidP="00A63207">
      <w:pPr>
        <w:rPr>
          <w:color w:val="000000"/>
        </w:rPr>
      </w:pPr>
    </w:p>
    <w:p w14:paraId="4781F0AB" w14:textId="77777777" w:rsidR="008016B3" w:rsidRPr="00D838F3" w:rsidRDefault="008016B3" w:rsidP="00A63207">
      <w:pPr>
        <w:rPr>
          <w:color w:val="000000"/>
        </w:rPr>
      </w:pPr>
    </w:p>
    <w:p w14:paraId="563ED60B" w14:textId="36DFDC98" w:rsidR="008016B3" w:rsidRPr="008016B3" w:rsidRDefault="008016B3" w:rsidP="001B378E">
      <w:pPr>
        <w:pStyle w:val="Section0"/>
      </w:pPr>
      <w:bookmarkStart w:id="12" w:name="_Toc158732021"/>
      <w:bookmarkStart w:id="13" w:name="_Toc56688226"/>
      <w:bookmarkStart w:id="14" w:name="_Toc56688281"/>
      <w:bookmarkStart w:id="15" w:name="_Toc59184151"/>
      <w:bookmarkStart w:id="16" w:name="_Toc469321130"/>
      <w:bookmarkStart w:id="17" w:name="_Toc153769451"/>
      <w:bookmarkStart w:id="18" w:name="_Toc153769490"/>
      <w:bookmarkStart w:id="19" w:name="_Toc153769875"/>
      <w:r>
        <w:t>SECTION 5</w:t>
      </w:r>
      <w:r w:rsidR="001B378E">
        <w:t xml:space="preserve"> – </w:t>
      </w:r>
      <w:r>
        <w:t>DISCIPLINE AND DISCHARGE</w:t>
      </w:r>
      <w:bookmarkEnd w:id="12"/>
    </w:p>
    <w:p w14:paraId="01710816" w14:textId="6C9B3939" w:rsidR="005232EE" w:rsidRPr="002842D6" w:rsidRDefault="009B0542" w:rsidP="002842D6">
      <w:pPr>
        <w:pStyle w:val="A"/>
        <w:numPr>
          <w:ilvl w:val="0"/>
          <w:numId w:val="60"/>
        </w:numPr>
        <w:tabs>
          <w:tab w:val="clear" w:pos="648"/>
        </w:tabs>
        <w:spacing w:after="120"/>
        <w:rPr>
          <w:u w:val="single"/>
        </w:rPr>
      </w:pPr>
      <w:r w:rsidRPr="002842D6">
        <w:rPr>
          <w:u w:val="single"/>
        </w:rPr>
        <w:t>JUST CAUSE</w:t>
      </w:r>
    </w:p>
    <w:p w14:paraId="3DC8073B" w14:textId="05AAB867" w:rsidR="00CF5BC8" w:rsidRPr="00D838F3" w:rsidRDefault="00CF5BC8" w:rsidP="002842D6">
      <w:pPr>
        <w:pStyle w:val="A"/>
        <w:numPr>
          <w:ilvl w:val="0"/>
          <w:numId w:val="0"/>
        </w:numPr>
        <w:ind w:left="720"/>
      </w:pPr>
      <w:r w:rsidRPr="00D838F3">
        <w:t>No employee who has successfully completed the probationary period will be disciplined or discharged without just cause consistent with the principles of progressive discipline, if appropriate.  All cases of discipline or discharge, after successful completion of the probationary period, will be subject to the grievance and arbitration procedures of this Agreement.</w:t>
      </w:r>
    </w:p>
    <w:p w14:paraId="3DCA35FB" w14:textId="77777777" w:rsidR="00CF5BC8" w:rsidRPr="00D838F3" w:rsidRDefault="00CF5BC8" w:rsidP="002842D6">
      <w:pPr>
        <w:pStyle w:val="ListParagraph"/>
      </w:pPr>
    </w:p>
    <w:p w14:paraId="1185A5F8" w14:textId="77777777" w:rsidR="00CF5BC8" w:rsidRPr="00D838F3" w:rsidRDefault="00CF5BC8" w:rsidP="002842D6">
      <w:pPr>
        <w:pStyle w:val="A"/>
        <w:numPr>
          <w:ilvl w:val="0"/>
          <w:numId w:val="0"/>
        </w:numPr>
        <w:ind w:left="720"/>
      </w:pPr>
      <w:r w:rsidRPr="00D838F3">
        <w:t>Prior to initiating a formal investigatory meeting, formal counseling, or progressive disciplinary meeting with an employee, the Employer shall ask said employee if she/he would like Union representation.</w:t>
      </w:r>
    </w:p>
    <w:p w14:paraId="4F3CCF05" w14:textId="77777777" w:rsidR="00CF5BC8" w:rsidRPr="00D838F3" w:rsidRDefault="00CF5BC8" w:rsidP="002842D6">
      <w:pPr>
        <w:pStyle w:val="ListParagraph"/>
      </w:pPr>
    </w:p>
    <w:p w14:paraId="6ADEC7EF" w14:textId="77777777" w:rsidR="00CF5BC8" w:rsidRPr="00D838F3" w:rsidRDefault="00CF5BC8" w:rsidP="002842D6">
      <w:pPr>
        <w:pStyle w:val="ListParagraph"/>
        <w:spacing w:after="240"/>
        <w:jc w:val="both"/>
        <w:rPr>
          <w:bCs/>
        </w:rPr>
      </w:pPr>
      <w:r w:rsidRPr="00D838F3">
        <w:rPr>
          <w:bCs/>
        </w:rPr>
        <w:t xml:space="preserve">Any employee who considers that he/she has been discharged without just cause, shall have the right of conference with the Administrator and with a Union Representative within five (5) days of the occurrence thereof, and shall have the right to appeal such action in accordance with the provisions of the grievance procedure, set forth below. </w:t>
      </w:r>
    </w:p>
    <w:p w14:paraId="142A3E62" w14:textId="77777777" w:rsidR="00CE5F96" w:rsidRPr="00D838F3" w:rsidRDefault="00CE5F96" w:rsidP="009B0542">
      <w:pPr>
        <w:pStyle w:val="ListParagraph"/>
        <w:spacing w:after="240"/>
        <w:jc w:val="both"/>
        <w:rPr>
          <w:bCs/>
        </w:rPr>
      </w:pPr>
    </w:p>
    <w:p w14:paraId="7FA902D9" w14:textId="1D43CD97" w:rsidR="00CF5BC8" w:rsidRPr="00D838F3" w:rsidRDefault="00CF5BC8" w:rsidP="00AA5B5E">
      <w:pPr>
        <w:pStyle w:val="ListParagraph"/>
        <w:spacing w:after="240"/>
        <w:rPr>
          <w:bCs/>
        </w:rPr>
      </w:pPr>
      <w:r w:rsidRPr="00D838F3">
        <w:rPr>
          <w:bCs/>
        </w:rPr>
        <w:lastRenderedPageBreak/>
        <w:t xml:space="preserve">In considering </w:t>
      </w:r>
      <w:proofErr w:type="gramStart"/>
      <w:r w:rsidRPr="00D838F3">
        <w:rPr>
          <w:bCs/>
        </w:rPr>
        <w:t>to impose</w:t>
      </w:r>
      <w:proofErr w:type="gramEnd"/>
      <w:r w:rsidRPr="00D838F3">
        <w:rPr>
          <w:bCs/>
        </w:rPr>
        <w:t xml:space="preserve"> a suspension or other disciplinary action, prior warning notices in the employee’s file shall be given consideration based upon the seriousness of the incident. The employee shall be given the opportunity to read, sign and attach a written explanations of the alleged incident(s) in any warning notice before it is placed in his/her file. A copy of the employee’s written disciplinary action shall be provided to the Union upon request.</w:t>
      </w:r>
      <w:r w:rsidR="009B0542" w:rsidRPr="00D838F3">
        <w:rPr>
          <w:bCs/>
        </w:rPr>
        <w:t xml:space="preserve"> </w:t>
      </w:r>
    </w:p>
    <w:p w14:paraId="4435E5B4" w14:textId="62B9F578" w:rsidR="002842D6" w:rsidRPr="002842D6" w:rsidRDefault="009B0542" w:rsidP="002842D6">
      <w:pPr>
        <w:pStyle w:val="A"/>
        <w:spacing w:after="120"/>
        <w:rPr>
          <w:u w:val="single"/>
        </w:rPr>
      </w:pPr>
      <w:r w:rsidRPr="002842D6">
        <w:rPr>
          <w:u w:val="single"/>
        </w:rPr>
        <w:t>INSPE</w:t>
      </w:r>
      <w:r w:rsidR="006E0757" w:rsidRPr="002842D6">
        <w:rPr>
          <w:u w:val="single"/>
        </w:rPr>
        <w:t>C</w:t>
      </w:r>
      <w:r w:rsidRPr="002842D6">
        <w:rPr>
          <w:u w:val="single"/>
        </w:rPr>
        <w:t xml:space="preserve">TION OF PERSONNEL FILE  </w:t>
      </w:r>
    </w:p>
    <w:p w14:paraId="3CB68529" w14:textId="5158515B" w:rsidR="00CE5F96" w:rsidRPr="00D838F3" w:rsidRDefault="00CE5F96" w:rsidP="002842D6">
      <w:pPr>
        <w:pStyle w:val="A"/>
        <w:numPr>
          <w:ilvl w:val="0"/>
          <w:numId w:val="0"/>
        </w:numPr>
        <w:ind w:left="720"/>
      </w:pPr>
      <w:r w:rsidRPr="00D838F3">
        <w:t>Employees may inspect their personnel file and obtain copies of documents contained in the personnel file in accordance with California’s Labor Code and the procedures described in the Employer’s Employee Handbook.  To review his/her personnel file, the employee must give reasonable, advance notice to his/her supervisor or the Administrator.  An Employer representative may be present when the employee inspects his/her file.  The employee may obtain copies of any signed documents and the employee may submit a rebuttal to any disputed item in the file.</w:t>
      </w:r>
    </w:p>
    <w:p w14:paraId="1962820F" w14:textId="77777777" w:rsidR="00773842" w:rsidRPr="00D838F3" w:rsidRDefault="00773842" w:rsidP="00773842">
      <w:pPr>
        <w:pStyle w:val="ListParagraph"/>
      </w:pPr>
    </w:p>
    <w:p w14:paraId="263E5332" w14:textId="0401A25D" w:rsidR="00A72563" w:rsidRPr="00A72563" w:rsidRDefault="00B31105" w:rsidP="00A72563">
      <w:pPr>
        <w:pStyle w:val="A"/>
        <w:spacing w:after="120"/>
        <w:rPr>
          <w:u w:val="single"/>
        </w:rPr>
      </w:pPr>
      <w:r w:rsidRPr="00A72563">
        <w:rPr>
          <w:u w:val="single"/>
        </w:rPr>
        <w:t>EXPIRATION OF DISCIPLINE</w:t>
      </w:r>
    </w:p>
    <w:p w14:paraId="560C4C11" w14:textId="572194B3" w:rsidR="00BB2D70" w:rsidRDefault="007E6DD6" w:rsidP="00A72563">
      <w:pPr>
        <w:pStyle w:val="A"/>
        <w:numPr>
          <w:ilvl w:val="0"/>
          <w:numId w:val="0"/>
        </w:numPr>
        <w:ind w:left="720"/>
      </w:pPr>
      <w:r w:rsidRPr="00D838F3">
        <w:t xml:space="preserve">In reviewing an employee’s personnel file for the purposes of discipline, disciplinary entries (that did not involve falsification of documents, theft, disclosure of Protected Health Information, unlawful harassment, patient/elder abuse) older than 24 months from the date of the event giving rise to the discipline will not be considered.  If an employee has a disciplinary record during the years before this </w:t>
      </w:r>
      <w:r w:rsidR="00695FBA" w:rsidRPr="00D838F3">
        <w:t>24-month</w:t>
      </w:r>
      <w:r w:rsidRPr="00D838F3">
        <w:t xml:space="preserve"> period, the Union will not present evidence or argument to an arbitrator concerning the quality of the employee’s length of service.</w:t>
      </w:r>
    </w:p>
    <w:p w14:paraId="1436D34F" w14:textId="77777777" w:rsidR="00A72563" w:rsidRPr="00D838F3" w:rsidRDefault="00A72563" w:rsidP="00A72563">
      <w:pPr>
        <w:pStyle w:val="A"/>
        <w:numPr>
          <w:ilvl w:val="0"/>
          <w:numId w:val="0"/>
        </w:numPr>
        <w:ind w:left="720"/>
        <w:rPr>
          <w:bCs/>
        </w:rPr>
      </w:pPr>
    </w:p>
    <w:p w14:paraId="5E434E1D" w14:textId="77777777" w:rsidR="00A72563" w:rsidRPr="00A72563" w:rsidRDefault="009B0542" w:rsidP="00A72563">
      <w:pPr>
        <w:pStyle w:val="A"/>
        <w:spacing w:after="120"/>
        <w:rPr>
          <w:bCs/>
          <w:u w:val="single"/>
        </w:rPr>
      </w:pPr>
      <w:r w:rsidRPr="00A72563">
        <w:rPr>
          <w:bCs/>
          <w:u w:val="single"/>
        </w:rPr>
        <w:t>RULES OF CONDUCT AND WORK RULES</w:t>
      </w:r>
    </w:p>
    <w:p w14:paraId="11509C55" w14:textId="67A12997" w:rsidR="00BB2D70" w:rsidRPr="00D838F3" w:rsidRDefault="00BB2D70" w:rsidP="00A72563">
      <w:pPr>
        <w:pStyle w:val="A"/>
        <w:numPr>
          <w:ilvl w:val="0"/>
          <w:numId w:val="0"/>
        </w:numPr>
        <w:ind w:left="720"/>
        <w:rPr>
          <w:bCs/>
        </w:rPr>
      </w:pPr>
      <w:r w:rsidRPr="00D838F3">
        <w:rPr>
          <w:bCs/>
        </w:rPr>
        <w:t xml:space="preserve">The </w:t>
      </w:r>
      <w:r w:rsidRPr="00D838F3">
        <w:t>Employer may draft such reasonable house rules as may be deemed necessary and these shall be conspicuously posted in the Facility. Such rules, when drafted, shall be forwarded to the Union.</w:t>
      </w:r>
      <w:r w:rsidR="00E52662" w:rsidRPr="00D838F3">
        <w:t xml:space="preserve">  Employees are expected to comply with such rules and violations of the same can be grounds for discipline up to and including termination.  </w:t>
      </w:r>
    </w:p>
    <w:p w14:paraId="50EF5B2A" w14:textId="77777777" w:rsidR="002804AB" w:rsidRPr="00D838F3" w:rsidRDefault="002804AB" w:rsidP="002804AB">
      <w:pPr>
        <w:pStyle w:val="ListParagraph"/>
        <w:suppressAutoHyphens w:val="0"/>
        <w:contextualSpacing w:val="0"/>
        <w:jc w:val="both"/>
        <w:rPr>
          <w:bCs/>
        </w:rPr>
      </w:pPr>
    </w:p>
    <w:p w14:paraId="47410618" w14:textId="2018666D" w:rsidR="0054435E" w:rsidRPr="00D838F3" w:rsidRDefault="0054435E" w:rsidP="00AA5B5E">
      <w:pPr>
        <w:pStyle w:val="ListParagraph"/>
        <w:suppressAutoHyphens w:val="0"/>
        <w:contextualSpacing w:val="0"/>
        <w:rPr>
          <w:bCs/>
        </w:rPr>
      </w:pPr>
      <w:r w:rsidRPr="00D838F3">
        <w:rPr>
          <w:bCs/>
        </w:rPr>
        <w:t>Unless inconsistent with this Agreement, employees are expected to comply with the Employer’s Rule</w:t>
      </w:r>
      <w:r w:rsidR="007E6DD6" w:rsidRPr="00D838F3">
        <w:rPr>
          <w:bCs/>
        </w:rPr>
        <w:t>s</w:t>
      </w:r>
      <w:r w:rsidRPr="00D838F3">
        <w:rPr>
          <w:bCs/>
        </w:rPr>
        <w:t xml:space="preserve"> of Conduct and House Rules, Drug and </w:t>
      </w:r>
      <w:r w:rsidR="00AA5B5E" w:rsidRPr="00D838F3">
        <w:rPr>
          <w:bCs/>
        </w:rPr>
        <w:t>Alcohol-Free</w:t>
      </w:r>
      <w:r w:rsidRPr="00D838F3">
        <w:rPr>
          <w:bCs/>
        </w:rPr>
        <w:t xml:space="preserve"> Workplace Mandate, regulations regarding use of the Employer’s Electronic Assets and all other rules, regulations, statutes and expectations imposed by the Employer.  Employee discipline or termination</w:t>
      </w:r>
      <w:r w:rsidR="007E6DD6" w:rsidRPr="00D838F3">
        <w:rPr>
          <w:bCs/>
        </w:rPr>
        <w:t>s</w:t>
      </w:r>
      <w:r w:rsidRPr="00D838F3">
        <w:rPr>
          <w:bCs/>
        </w:rPr>
        <w:t xml:space="preserve"> for violations of such rules, regulations, statutes and expectations of the Employer may be reviewed by an arbitrator pursuant to the procedures set forth in the Grievance and Arbitration procedure to determine if a violation has occurred.  The Arbitrator will give due regard to the Employer’s judgement concerning the appropriate level of disciplinary action.  </w:t>
      </w:r>
    </w:p>
    <w:p w14:paraId="5A9E550C" w14:textId="77777777" w:rsidR="00773842" w:rsidRPr="00D838F3" w:rsidRDefault="00773842" w:rsidP="002804AB">
      <w:pPr>
        <w:pStyle w:val="ListParagraph"/>
        <w:suppressAutoHyphens w:val="0"/>
        <w:contextualSpacing w:val="0"/>
        <w:jc w:val="both"/>
        <w:rPr>
          <w:bCs/>
        </w:rPr>
      </w:pPr>
    </w:p>
    <w:p w14:paraId="571D6972" w14:textId="77777777" w:rsidR="00A72563" w:rsidRPr="00AA5B5E" w:rsidRDefault="00DA5DE8" w:rsidP="00A72563">
      <w:pPr>
        <w:pStyle w:val="A"/>
        <w:spacing w:after="120"/>
        <w:rPr>
          <w:color w:val="000000"/>
          <w:u w:val="single"/>
        </w:rPr>
      </w:pPr>
      <w:r w:rsidRPr="00AA5B5E">
        <w:rPr>
          <w:u w:val="single"/>
        </w:rPr>
        <w:t>COMPLIANCE PROGRAM</w:t>
      </w:r>
    </w:p>
    <w:p w14:paraId="14E2ACDC" w14:textId="5E00A5C3" w:rsidR="00DA5DE8" w:rsidRPr="00D838F3" w:rsidRDefault="00DA5DE8" w:rsidP="00AA5B5E">
      <w:pPr>
        <w:pStyle w:val="ListParagraph"/>
        <w:suppressAutoHyphens w:val="0"/>
        <w:contextualSpacing w:val="0"/>
        <w:rPr>
          <w:b/>
          <w:bCs/>
          <w:color w:val="000000"/>
        </w:rPr>
      </w:pPr>
      <w:r w:rsidRPr="00D838F3">
        <w:t>Employees and the Employer have a responsibility to abide by all state and federal regulations and to report any actual or potential violation</w:t>
      </w:r>
      <w:r w:rsidR="007E6DD6" w:rsidRPr="00D838F3">
        <w:t>s</w:t>
      </w:r>
      <w:r w:rsidRPr="00D838F3">
        <w:t xml:space="preserve"> in the manner </w:t>
      </w:r>
      <w:r w:rsidR="00971D10" w:rsidRPr="00D838F3">
        <w:t>prescribed</w:t>
      </w:r>
      <w:r w:rsidRPr="00D838F3">
        <w:t xml:space="preserve"> </w:t>
      </w:r>
      <w:r w:rsidR="00971D10" w:rsidRPr="00D838F3">
        <w:t>by</w:t>
      </w:r>
      <w:r w:rsidRPr="00D838F3">
        <w:t xml:space="preserve"> the Employer’s Compliance Program</w:t>
      </w:r>
      <w:r w:rsidR="00CE3F08" w:rsidRPr="00D838F3">
        <w:t xml:space="preserve"> and other policies</w:t>
      </w:r>
      <w:r w:rsidRPr="00D838F3">
        <w:t>.</w:t>
      </w:r>
    </w:p>
    <w:p w14:paraId="37D17EB0" w14:textId="34367DDA" w:rsidR="00A72563" w:rsidRPr="00A72563" w:rsidRDefault="002804AB" w:rsidP="00A72563">
      <w:pPr>
        <w:pStyle w:val="A"/>
        <w:spacing w:after="120"/>
        <w:rPr>
          <w:u w:val="single"/>
        </w:rPr>
      </w:pPr>
      <w:r w:rsidRPr="00A72563">
        <w:rPr>
          <w:u w:val="single"/>
        </w:rPr>
        <w:lastRenderedPageBreak/>
        <w:t xml:space="preserve">DRUG AND </w:t>
      </w:r>
      <w:r w:rsidR="00A72563" w:rsidRPr="00A72563">
        <w:rPr>
          <w:u w:val="single"/>
        </w:rPr>
        <w:t>ALCOHOL-FREE</w:t>
      </w:r>
      <w:r w:rsidRPr="00A72563">
        <w:rPr>
          <w:u w:val="single"/>
        </w:rPr>
        <w:t xml:space="preserve"> WORKPLACE</w:t>
      </w:r>
    </w:p>
    <w:p w14:paraId="3679A44A" w14:textId="1F8E242C" w:rsidR="00A425CC" w:rsidRPr="00D838F3" w:rsidRDefault="00A425CC" w:rsidP="00AA5B5E">
      <w:pPr>
        <w:pStyle w:val="ListParagraph"/>
        <w:suppressAutoHyphens w:val="0"/>
        <w:contextualSpacing w:val="0"/>
      </w:pPr>
      <w:r w:rsidRPr="00D838F3">
        <w:rPr>
          <w:color w:val="000000"/>
        </w:rPr>
        <w:t xml:space="preserve">The Employer’s facility is a drug and </w:t>
      </w:r>
      <w:r w:rsidR="00A72563" w:rsidRPr="00D838F3">
        <w:rPr>
          <w:color w:val="000000"/>
        </w:rPr>
        <w:t>alcohol-free</w:t>
      </w:r>
      <w:r w:rsidRPr="00D838F3">
        <w:rPr>
          <w:color w:val="000000"/>
        </w:rPr>
        <w:t xml:space="preserve"> workplace.  Any unlawful manufacture, distribution, dispensing, possession, sale, or use of illegal drugs on company time, premises or in company vehicles is a violation of the Employer’s policy which may result in disciplinary action up to including immediate termination. </w:t>
      </w:r>
    </w:p>
    <w:p w14:paraId="6A978A55" w14:textId="77777777" w:rsidR="007932B2" w:rsidRPr="00D838F3" w:rsidRDefault="007932B2" w:rsidP="007932B2">
      <w:pPr>
        <w:suppressAutoHyphens w:val="0"/>
        <w:jc w:val="both"/>
      </w:pPr>
    </w:p>
    <w:p w14:paraId="36025C7D" w14:textId="2D859321" w:rsidR="00A72563" w:rsidRPr="00A72563" w:rsidRDefault="002804AB" w:rsidP="00A72563">
      <w:pPr>
        <w:pStyle w:val="A"/>
        <w:spacing w:after="120"/>
        <w:rPr>
          <w:u w:val="single"/>
        </w:rPr>
      </w:pPr>
      <w:r w:rsidRPr="00A72563">
        <w:rPr>
          <w:u w:val="single"/>
        </w:rPr>
        <w:t>EMPLOYER’S ELECTRONIC ASSETS</w:t>
      </w:r>
    </w:p>
    <w:p w14:paraId="2A09AAAE" w14:textId="2986DE14" w:rsidR="000B2A31" w:rsidRPr="008016B3" w:rsidRDefault="00A425CC" w:rsidP="00AA5B5E">
      <w:pPr>
        <w:pStyle w:val="ListParagraph"/>
        <w:widowControl w:val="0"/>
        <w:suppressAutoHyphens w:val="0"/>
        <w:contextualSpacing w:val="0"/>
      </w:pPr>
      <w:r w:rsidRPr="00D838F3">
        <w:rPr>
          <w:color w:val="000000"/>
        </w:rPr>
        <w:t>Computers, computer files, the email system, and software furnished to employees are the property of the Employer.  All internet usage is limited to job related activities.  Personal use of the internet using company property is not permitted.  Private information should not be stored on the Employer’s electronic communication systems.  All computers and electronic communications systems may be monitored and accessed by the Employer at any time</w:t>
      </w:r>
      <w:r w:rsidR="00CD585F" w:rsidRPr="00D838F3">
        <w:rPr>
          <w:color w:val="000000"/>
        </w:rPr>
        <w:t>.</w:t>
      </w:r>
    </w:p>
    <w:p w14:paraId="018445F0" w14:textId="77777777" w:rsidR="008016B3" w:rsidRDefault="008016B3" w:rsidP="008016B3">
      <w:pPr>
        <w:pStyle w:val="ListParagraph"/>
      </w:pPr>
    </w:p>
    <w:p w14:paraId="6ECE75A6" w14:textId="77777777" w:rsidR="008016B3" w:rsidRPr="00357244" w:rsidRDefault="008016B3" w:rsidP="008016B3">
      <w:pPr>
        <w:widowControl w:val="0"/>
        <w:suppressAutoHyphens w:val="0"/>
        <w:jc w:val="both"/>
      </w:pPr>
    </w:p>
    <w:p w14:paraId="37D30C6C" w14:textId="626C4399" w:rsidR="00036531" w:rsidRPr="00D838F3" w:rsidRDefault="00036531" w:rsidP="001B378E">
      <w:pPr>
        <w:pStyle w:val="Section0"/>
      </w:pPr>
      <w:bookmarkStart w:id="20" w:name="_Toc158732022"/>
      <w:r w:rsidRPr="00D838F3">
        <w:t>SECTION 6</w:t>
      </w:r>
      <w:r w:rsidR="001B378E">
        <w:t xml:space="preserve"> – </w:t>
      </w:r>
      <w:r w:rsidRPr="00D838F3">
        <w:t>PROBATIONARY PERIOD</w:t>
      </w:r>
      <w:bookmarkEnd w:id="13"/>
      <w:bookmarkEnd w:id="14"/>
      <w:bookmarkEnd w:id="15"/>
      <w:bookmarkEnd w:id="20"/>
    </w:p>
    <w:p w14:paraId="36905ACF" w14:textId="77D6DA4A" w:rsidR="00036531" w:rsidRDefault="00036531" w:rsidP="00B201C0">
      <w:pPr>
        <w:pStyle w:val="BodyText"/>
        <w:spacing w:after="0"/>
        <w:ind w:firstLine="0"/>
        <w:rPr>
          <w:color w:val="000000" w:themeColor="text1"/>
          <w:kern w:val="16"/>
          <w:szCs w:val="24"/>
        </w:rPr>
      </w:pPr>
      <w:r w:rsidRPr="00D838F3">
        <w:rPr>
          <w:kern w:val="16"/>
          <w:szCs w:val="24"/>
        </w:rPr>
        <w:t>A probationary period of ninety (90) calendar days from the date of first hiring shall be established for new employees. During this period the employee may be subject to discipline/dismissal for any reason</w:t>
      </w:r>
      <w:r w:rsidRPr="00D838F3">
        <w:rPr>
          <w:kern w:val="16"/>
        </w:rPr>
        <w:t xml:space="preserve"> </w:t>
      </w:r>
      <w:r w:rsidRPr="00D838F3">
        <w:rPr>
          <w:kern w:val="16"/>
          <w:szCs w:val="24"/>
        </w:rPr>
        <w:t xml:space="preserve">without having recourse to the grievance and arbitration procedure herein provided. </w:t>
      </w:r>
      <w:r w:rsidRPr="00D838F3">
        <w:rPr>
          <w:color w:val="000000" w:themeColor="text1"/>
          <w:kern w:val="16"/>
          <w:szCs w:val="24"/>
        </w:rPr>
        <w:t xml:space="preserve">In the event an employee's employment exceeds the ninety (90) day period, such employee becomes a regular employee and his/her qualifying date, for the purpose of eligibility for pay raises or other benefits, becomes the original date of hire. The probationary period may be extended upon notice to the Union for a period not to exceed </w:t>
      </w:r>
      <w:r w:rsidR="00F70307" w:rsidRPr="00D838F3">
        <w:rPr>
          <w:color w:val="000000" w:themeColor="text1"/>
          <w:kern w:val="16"/>
          <w:szCs w:val="24"/>
        </w:rPr>
        <w:t xml:space="preserve">45 </w:t>
      </w:r>
      <w:r w:rsidRPr="00D838F3">
        <w:rPr>
          <w:color w:val="000000" w:themeColor="text1"/>
          <w:kern w:val="16"/>
          <w:szCs w:val="24"/>
        </w:rPr>
        <w:t xml:space="preserve">days.   </w:t>
      </w:r>
      <w:bookmarkEnd w:id="16"/>
    </w:p>
    <w:p w14:paraId="7179B95C" w14:textId="77777777" w:rsidR="008016B3" w:rsidRDefault="008016B3" w:rsidP="00036531">
      <w:pPr>
        <w:pStyle w:val="BodyText"/>
        <w:spacing w:after="0"/>
        <w:ind w:firstLine="0"/>
        <w:rPr>
          <w:color w:val="000000" w:themeColor="text1"/>
          <w:kern w:val="16"/>
          <w:szCs w:val="24"/>
        </w:rPr>
      </w:pPr>
    </w:p>
    <w:p w14:paraId="688CEC83" w14:textId="77777777" w:rsidR="008016B3" w:rsidRPr="00D838F3" w:rsidRDefault="008016B3" w:rsidP="00036531">
      <w:pPr>
        <w:pStyle w:val="BodyText"/>
        <w:spacing w:after="0"/>
        <w:ind w:firstLine="0"/>
        <w:rPr>
          <w:color w:val="000000" w:themeColor="text1"/>
          <w:kern w:val="16"/>
          <w:szCs w:val="24"/>
        </w:rPr>
      </w:pPr>
    </w:p>
    <w:p w14:paraId="141C057B" w14:textId="4620F520" w:rsidR="00523089" w:rsidRPr="00D838F3" w:rsidRDefault="00357244" w:rsidP="001B378E">
      <w:pPr>
        <w:pStyle w:val="Section0"/>
      </w:pPr>
      <w:bookmarkStart w:id="21" w:name="_Toc158732023"/>
      <w:r>
        <w:t>S</w:t>
      </w:r>
      <w:r w:rsidR="00523089" w:rsidRPr="00D838F3">
        <w:t>ECTION 7</w:t>
      </w:r>
      <w:r w:rsidR="001B378E">
        <w:t xml:space="preserve"> – </w:t>
      </w:r>
      <w:r w:rsidR="009E369F" w:rsidRPr="00D838F3">
        <w:t>DEFINITION</w:t>
      </w:r>
      <w:r w:rsidR="00523089" w:rsidRPr="00D838F3">
        <w:t xml:space="preserve"> OF EMPLOYEES</w:t>
      </w:r>
      <w:bookmarkEnd w:id="21"/>
    </w:p>
    <w:p w14:paraId="1DBDA41E" w14:textId="1C7F72B6" w:rsidR="00A72563" w:rsidRPr="00A72563" w:rsidRDefault="00DA5DE8" w:rsidP="00A72563">
      <w:pPr>
        <w:pStyle w:val="A"/>
        <w:numPr>
          <w:ilvl w:val="0"/>
          <w:numId w:val="61"/>
        </w:numPr>
        <w:tabs>
          <w:tab w:val="clear" w:pos="648"/>
        </w:tabs>
        <w:spacing w:after="120"/>
        <w:rPr>
          <w:u w:val="single"/>
        </w:rPr>
      </w:pPr>
      <w:r w:rsidRPr="00A72563">
        <w:rPr>
          <w:u w:val="single"/>
        </w:rPr>
        <w:t>ON CALL EMPLOYEE</w:t>
      </w:r>
    </w:p>
    <w:p w14:paraId="16AE8C0D" w14:textId="308D85B4" w:rsidR="00DA5DE8" w:rsidRPr="00D838F3" w:rsidRDefault="00DA5DE8" w:rsidP="00A72563">
      <w:pPr>
        <w:pStyle w:val="List"/>
        <w:ind w:left="720" w:firstLine="0"/>
        <w:rPr>
          <w:rFonts w:ascii="Times New Roman" w:hAnsi="Times New Roman"/>
          <w:spacing w:val="0"/>
          <w:sz w:val="24"/>
          <w:szCs w:val="24"/>
        </w:rPr>
      </w:pPr>
      <w:r w:rsidRPr="00D838F3">
        <w:rPr>
          <w:rFonts w:ascii="Times New Roman" w:hAnsi="Times New Roman"/>
          <w:spacing w:val="0"/>
          <w:sz w:val="24"/>
          <w:szCs w:val="24"/>
        </w:rPr>
        <w:t xml:space="preserve">On call employees are those who work on an intermittent basis normally less than twenty (20) hours per week.  On call employees are not eligible for </w:t>
      </w:r>
      <w:r w:rsidR="00D75CE8">
        <w:rPr>
          <w:rFonts w:ascii="Times New Roman" w:hAnsi="Times New Roman"/>
          <w:spacing w:val="0"/>
          <w:sz w:val="24"/>
          <w:szCs w:val="24"/>
        </w:rPr>
        <w:t>Company</w:t>
      </w:r>
      <w:r w:rsidRPr="00D838F3">
        <w:rPr>
          <w:rFonts w:ascii="Times New Roman" w:hAnsi="Times New Roman"/>
          <w:spacing w:val="0"/>
          <w:sz w:val="24"/>
          <w:szCs w:val="24"/>
        </w:rPr>
        <w:t xml:space="preserve"> benefits.</w:t>
      </w:r>
    </w:p>
    <w:p w14:paraId="46C07AA0" w14:textId="34322705" w:rsidR="00DA5DE8" w:rsidRPr="00620820" w:rsidRDefault="00DA5DE8" w:rsidP="00620820">
      <w:pPr>
        <w:pStyle w:val="A"/>
        <w:spacing w:after="120"/>
        <w:rPr>
          <w:u w:val="single"/>
        </w:rPr>
      </w:pPr>
      <w:r w:rsidRPr="00620820">
        <w:rPr>
          <w:u w:val="single"/>
        </w:rPr>
        <w:t>REGULAR EMPLOYEE</w:t>
      </w:r>
    </w:p>
    <w:p w14:paraId="120B04FF" w14:textId="40FFE451" w:rsidR="00523089" w:rsidRDefault="00523089" w:rsidP="00353182">
      <w:pPr>
        <w:pStyle w:val="11"/>
        <w:numPr>
          <w:ilvl w:val="0"/>
          <w:numId w:val="62"/>
        </w:numPr>
      </w:pPr>
      <w:r w:rsidRPr="00D838F3">
        <w:t xml:space="preserve">A regular full-time employee is one who works </w:t>
      </w:r>
      <w:r w:rsidR="00675C65" w:rsidRPr="00D838F3">
        <w:t>thirty-two (32)</w:t>
      </w:r>
      <w:r w:rsidRPr="00D838F3">
        <w:t xml:space="preserve"> hours per week.</w:t>
      </w:r>
    </w:p>
    <w:p w14:paraId="2F44A74D" w14:textId="77777777" w:rsidR="00620820" w:rsidRDefault="00620820" w:rsidP="00353182">
      <w:pPr>
        <w:pStyle w:val="11"/>
        <w:numPr>
          <w:ilvl w:val="0"/>
          <w:numId w:val="0"/>
        </w:numPr>
        <w:ind w:left="1080"/>
      </w:pPr>
    </w:p>
    <w:p w14:paraId="4BCB5EC9" w14:textId="3813B2C3" w:rsidR="00523089" w:rsidRDefault="00523089" w:rsidP="00353182">
      <w:pPr>
        <w:pStyle w:val="11"/>
        <w:numPr>
          <w:ilvl w:val="0"/>
          <w:numId w:val="62"/>
        </w:numPr>
      </w:pPr>
      <w:r w:rsidRPr="00620820">
        <w:t xml:space="preserve">A regular part-time employee is one who works </w:t>
      </w:r>
      <w:r w:rsidR="00675C65" w:rsidRPr="00620820">
        <w:t>a schedule of more than twenty (20) but less than thirty-two (32) hours per week</w:t>
      </w:r>
      <w:r w:rsidRPr="00620820">
        <w:t xml:space="preserve">. Part-time employees are not eligible for </w:t>
      </w:r>
      <w:r w:rsidR="00D75CE8">
        <w:t>Company</w:t>
      </w:r>
      <w:r w:rsidRPr="00620820">
        <w:t xml:space="preserve"> benefits</w:t>
      </w:r>
      <w:r w:rsidR="00675C65" w:rsidRPr="00620820">
        <w:t xml:space="preserve"> unless expressly set forth herein</w:t>
      </w:r>
      <w:r w:rsidRPr="00620820">
        <w:t>.</w:t>
      </w:r>
    </w:p>
    <w:p w14:paraId="7553E598" w14:textId="77777777" w:rsidR="00620820" w:rsidRPr="00620820" w:rsidRDefault="00620820" w:rsidP="00353182">
      <w:pPr>
        <w:pStyle w:val="11"/>
        <w:numPr>
          <w:ilvl w:val="0"/>
          <w:numId w:val="0"/>
        </w:numPr>
      </w:pPr>
    </w:p>
    <w:p w14:paraId="54002F0B" w14:textId="77777777" w:rsidR="00523089" w:rsidRDefault="00523089" w:rsidP="00AA5B5E">
      <w:pPr>
        <w:pStyle w:val="List"/>
        <w:spacing w:after="0"/>
        <w:ind w:left="720" w:firstLine="0"/>
        <w:jc w:val="left"/>
        <w:rPr>
          <w:rFonts w:ascii="Times New Roman" w:hAnsi="Times New Roman"/>
          <w:spacing w:val="0"/>
          <w:sz w:val="24"/>
          <w:szCs w:val="24"/>
        </w:rPr>
      </w:pPr>
      <w:r w:rsidRPr="00D838F3">
        <w:rPr>
          <w:rFonts w:ascii="Times New Roman" w:hAnsi="Times New Roman"/>
          <w:b/>
          <w:spacing w:val="0"/>
          <w:sz w:val="24"/>
          <w:szCs w:val="24"/>
          <w:u w:val="single"/>
        </w:rPr>
        <w:t>NOTE</w:t>
      </w:r>
      <w:r w:rsidRPr="00D838F3">
        <w:rPr>
          <w:rFonts w:ascii="Times New Roman" w:hAnsi="Times New Roman"/>
          <w:spacing w:val="0"/>
          <w:sz w:val="24"/>
          <w:szCs w:val="24"/>
        </w:rPr>
        <w:t xml:space="preserve">: </w:t>
      </w:r>
      <w:proofErr w:type="gramStart"/>
      <w:r w:rsidRPr="00D838F3">
        <w:rPr>
          <w:rFonts w:ascii="Times New Roman" w:hAnsi="Times New Roman"/>
          <w:spacing w:val="0"/>
          <w:sz w:val="24"/>
          <w:szCs w:val="24"/>
        </w:rPr>
        <w:t>At such time as</w:t>
      </w:r>
      <w:proofErr w:type="gramEnd"/>
      <w:r w:rsidRPr="00D838F3">
        <w:rPr>
          <w:rFonts w:ascii="Times New Roman" w:hAnsi="Times New Roman"/>
          <w:spacing w:val="0"/>
          <w:sz w:val="24"/>
          <w:szCs w:val="24"/>
        </w:rPr>
        <w:t xml:space="preserve"> the Affordable Care Act imposes mandatory coverage for employees working thirty (30) hours or more per workweek, qualifying regular part-time employees shall be eligible for medical benefits consistent with the requirements under the Act.</w:t>
      </w:r>
    </w:p>
    <w:p w14:paraId="1C5484A1" w14:textId="77777777" w:rsidR="008016B3" w:rsidRDefault="008016B3" w:rsidP="008016B3">
      <w:pPr>
        <w:pStyle w:val="List"/>
        <w:spacing w:after="0"/>
        <w:ind w:left="720" w:firstLine="0"/>
        <w:rPr>
          <w:rFonts w:ascii="Times New Roman" w:hAnsi="Times New Roman"/>
          <w:spacing w:val="0"/>
          <w:sz w:val="24"/>
          <w:szCs w:val="24"/>
        </w:rPr>
      </w:pPr>
    </w:p>
    <w:p w14:paraId="043C7EA4" w14:textId="77777777" w:rsidR="008016B3" w:rsidRPr="00D838F3" w:rsidRDefault="008016B3" w:rsidP="008016B3">
      <w:pPr>
        <w:pStyle w:val="List"/>
        <w:spacing w:after="0"/>
        <w:ind w:left="720" w:firstLine="0"/>
        <w:rPr>
          <w:rFonts w:ascii="Times New Roman" w:hAnsi="Times New Roman"/>
          <w:spacing w:val="0"/>
          <w:sz w:val="24"/>
          <w:szCs w:val="24"/>
        </w:rPr>
      </w:pPr>
    </w:p>
    <w:p w14:paraId="1A2CBDEC" w14:textId="2C1BE6CF" w:rsidR="00093F7C" w:rsidRPr="00D838F3" w:rsidRDefault="00093F7C" w:rsidP="001B378E">
      <w:pPr>
        <w:pStyle w:val="Section0"/>
      </w:pPr>
      <w:bookmarkStart w:id="22" w:name="_Toc19368952"/>
      <w:bookmarkStart w:id="23" w:name="_Toc158732024"/>
      <w:r w:rsidRPr="00D838F3">
        <w:lastRenderedPageBreak/>
        <w:t xml:space="preserve">SECTION </w:t>
      </w:r>
      <w:r w:rsidR="008016B3">
        <w:t>8</w:t>
      </w:r>
      <w:r w:rsidR="001B378E">
        <w:t xml:space="preserve"> – </w:t>
      </w:r>
      <w:r w:rsidRPr="00D838F3">
        <w:t xml:space="preserve">UNION </w:t>
      </w:r>
      <w:r w:rsidR="004262B5" w:rsidRPr="00D838F3">
        <w:t>REPRESENTATIVES</w:t>
      </w:r>
      <w:bookmarkEnd w:id="22"/>
      <w:r w:rsidR="00B64DB8" w:rsidRPr="00D838F3">
        <w:t xml:space="preserve"> AND SHOP STEWARDS</w:t>
      </w:r>
      <w:bookmarkEnd w:id="23"/>
    </w:p>
    <w:p w14:paraId="72E403BA" w14:textId="77777777" w:rsidR="00620820" w:rsidRPr="00620820" w:rsidRDefault="00773842" w:rsidP="00620820">
      <w:pPr>
        <w:pStyle w:val="A"/>
        <w:numPr>
          <w:ilvl w:val="0"/>
          <w:numId w:val="63"/>
        </w:numPr>
        <w:tabs>
          <w:tab w:val="clear" w:pos="648"/>
        </w:tabs>
        <w:spacing w:after="120"/>
        <w:rPr>
          <w:szCs w:val="26"/>
          <w:u w:val="single"/>
          <w:lang w:eastAsia="en-US"/>
        </w:rPr>
      </w:pPr>
      <w:r w:rsidRPr="00620820">
        <w:rPr>
          <w:u w:val="single"/>
        </w:rPr>
        <w:t>UNION VISITATION</w:t>
      </w:r>
    </w:p>
    <w:p w14:paraId="7D1846B0" w14:textId="069A921D" w:rsidR="002F5AF9" w:rsidRDefault="002804AB" w:rsidP="00620820">
      <w:pPr>
        <w:pStyle w:val="A"/>
        <w:numPr>
          <w:ilvl w:val="0"/>
          <w:numId w:val="0"/>
        </w:numPr>
        <w:ind w:left="720"/>
        <w:rPr>
          <w:szCs w:val="26"/>
          <w:lang w:eastAsia="en-US"/>
        </w:rPr>
      </w:pPr>
      <w:r w:rsidRPr="00D838F3">
        <w:t xml:space="preserve">A single qualified representative of the Union </w:t>
      </w:r>
      <w:r w:rsidR="00093F7C" w:rsidRPr="00D838F3">
        <w:t>(“</w:t>
      </w:r>
      <w:r w:rsidR="009B1512" w:rsidRPr="00D838F3">
        <w:t xml:space="preserve">NUHW </w:t>
      </w:r>
      <w:r w:rsidR="00093F7C" w:rsidRPr="00D838F3">
        <w:t>Representative”)</w:t>
      </w:r>
      <w:r w:rsidR="009B1512" w:rsidRPr="00620820">
        <w:rPr>
          <w:szCs w:val="26"/>
          <w:lang w:eastAsia="en-US"/>
        </w:rPr>
        <w:t xml:space="preserve"> </w:t>
      </w:r>
      <w:r w:rsidRPr="00620820">
        <w:rPr>
          <w:szCs w:val="26"/>
          <w:lang w:eastAsia="en-US"/>
        </w:rPr>
        <w:t xml:space="preserve">shall be allowed to visit the premises of the Employer after giving notice to the Administrator for the purpose of ascertaining whether this Agreement is being observed.   </w:t>
      </w:r>
      <w:r w:rsidR="00255FBA" w:rsidRPr="00620820">
        <w:rPr>
          <w:szCs w:val="26"/>
          <w:lang w:eastAsia="en-US"/>
        </w:rPr>
        <w:t>The method and number of visitations shall be exercised reasonably.</w:t>
      </w:r>
    </w:p>
    <w:p w14:paraId="25A5612C" w14:textId="77777777" w:rsidR="00620820" w:rsidRPr="00620820" w:rsidRDefault="00620820" w:rsidP="00620820">
      <w:pPr>
        <w:pStyle w:val="A"/>
        <w:numPr>
          <w:ilvl w:val="0"/>
          <w:numId w:val="0"/>
        </w:numPr>
        <w:ind w:left="720"/>
        <w:rPr>
          <w:szCs w:val="26"/>
          <w:u w:val="single"/>
          <w:lang w:eastAsia="en-US"/>
        </w:rPr>
      </w:pPr>
    </w:p>
    <w:p w14:paraId="5109A1D3" w14:textId="77777777" w:rsidR="0081688B" w:rsidRDefault="00773842" w:rsidP="0081688B">
      <w:pPr>
        <w:pStyle w:val="A"/>
        <w:spacing w:after="120"/>
        <w:rPr>
          <w:u w:val="single"/>
          <w:lang w:eastAsia="en-US"/>
        </w:rPr>
      </w:pPr>
      <w:r w:rsidRPr="00620820">
        <w:rPr>
          <w:u w:val="single"/>
          <w:lang w:eastAsia="en-US"/>
        </w:rPr>
        <w:t>NON-INTERFERENCE WITH WORK AND APPOINTMENTS WITH MANAGEMENT</w:t>
      </w:r>
    </w:p>
    <w:p w14:paraId="2F9ADEC3" w14:textId="7EEFCFF3" w:rsidR="002F5AF9" w:rsidRDefault="002F5AF9" w:rsidP="0081688B">
      <w:pPr>
        <w:pStyle w:val="A"/>
        <w:numPr>
          <w:ilvl w:val="0"/>
          <w:numId w:val="0"/>
        </w:numPr>
        <w:ind w:left="720"/>
        <w:rPr>
          <w:szCs w:val="26"/>
          <w:lang w:eastAsia="en-US"/>
        </w:rPr>
      </w:pPr>
      <w:r w:rsidRPr="0081688B">
        <w:rPr>
          <w:szCs w:val="26"/>
          <w:lang w:eastAsia="en-US"/>
        </w:rPr>
        <w:t xml:space="preserve">The Union representative shall report to the Administrator, or his/her designee, when entering the Facility.  Such representative shall not interfere with the normal conduct of work and he/she may only </w:t>
      </w:r>
      <w:r w:rsidR="00093F7C" w:rsidRPr="0081688B">
        <w:rPr>
          <w:szCs w:val="26"/>
          <w:lang w:eastAsia="en-US"/>
        </w:rPr>
        <w:t>confer with a Union member, or members, during non-work time</w:t>
      </w:r>
      <w:r w:rsidR="0052459C" w:rsidRPr="0081688B">
        <w:rPr>
          <w:szCs w:val="26"/>
          <w:lang w:eastAsia="en-US"/>
        </w:rPr>
        <w:t xml:space="preserve"> and only in</w:t>
      </w:r>
      <w:r w:rsidR="00093F7C" w:rsidRPr="0081688B">
        <w:rPr>
          <w:szCs w:val="26"/>
          <w:lang w:eastAsia="en-US"/>
        </w:rPr>
        <w:t xml:space="preserve"> break areas. </w:t>
      </w:r>
      <w:r w:rsidRPr="0081688B">
        <w:rPr>
          <w:szCs w:val="26"/>
          <w:lang w:eastAsia="en-US"/>
        </w:rPr>
        <w:t xml:space="preserve">In the event the Administrator or Department Head is needed, the Union will make an appointment in advance, which shall be scheduled within a reasonable </w:t>
      </w:r>
      <w:proofErr w:type="gramStart"/>
      <w:r w:rsidRPr="0081688B">
        <w:rPr>
          <w:szCs w:val="26"/>
          <w:lang w:eastAsia="en-US"/>
        </w:rPr>
        <w:t>period of time</w:t>
      </w:r>
      <w:proofErr w:type="gramEnd"/>
      <w:r w:rsidRPr="0081688B">
        <w:rPr>
          <w:szCs w:val="26"/>
          <w:lang w:eastAsia="en-US"/>
        </w:rPr>
        <w:t xml:space="preserve"> following such notice.</w:t>
      </w:r>
    </w:p>
    <w:p w14:paraId="6F40852E" w14:textId="77777777" w:rsidR="0081688B" w:rsidRPr="0081688B" w:rsidRDefault="0081688B" w:rsidP="0081688B">
      <w:pPr>
        <w:pStyle w:val="A"/>
        <w:numPr>
          <w:ilvl w:val="0"/>
          <w:numId w:val="0"/>
        </w:numPr>
        <w:ind w:left="720"/>
        <w:rPr>
          <w:u w:val="single"/>
          <w:lang w:eastAsia="en-US"/>
        </w:rPr>
      </w:pPr>
    </w:p>
    <w:p w14:paraId="2AA5730E" w14:textId="26590AB0" w:rsidR="00093F7C" w:rsidRDefault="00093F7C" w:rsidP="00AA5B5E">
      <w:pPr>
        <w:tabs>
          <w:tab w:val="left" w:pos="2880"/>
        </w:tabs>
        <w:suppressAutoHyphens w:val="0"/>
        <w:ind w:left="720"/>
        <w:rPr>
          <w:szCs w:val="26"/>
          <w:lang w:eastAsia="en-US"/>
        </w:rPr>
      </w:pPr>
      <w:r w:rsidRPr="00D838F3">
        <w:rPr>
          <w:szCs w:val="26"/>
          <w:lang w:eastAsia="en-US"/>
        </w:rPr>
        <w:t xml:space="preserve">In the event the </w:t>
      </w:r>
      <w:r w:rsidR="0052459C" w:rsidRPr="00D838F3">
        <w:rPr>
          <w:szCs w:val="26"/>
          <w:lang w:eastAsia="en-US"/>
        </w:rPr>
        <w:t>NUHW</w:t>
      </w:r>
      <w:r w:rsidRPr="00D838F3">
        <w:rPr>
          <w:szCs w:val="26"/>
          <w:lang w:eastAsia="en-US"/>
        </w:rPr>
        <w:t xml:space="preserve"> Representative </w:t>
      </w:r>
      <w:r w:rsidR="00255FBA" w:rsidRPr="00D838F3">
        <w:rPr>
          <w:szCs w:val="26"/>
          <w:lang w:eastAsia="en-US"/>
        </w:rPr>
        <w:t xml:space="preserve">interferes with on-duty </w:t>
      </w:r>
      <w:r w:rsidR="00ED3207" w:rsidRPr="00D838F3">
        <w:rPr>
          <w:szCs w:val="26"/>
          <w:lang w:eastAsia="en-US"/>
        </w:rPr>
        <w:t>employees’</w:t>
      </w:r>
      <w:r w:rsidR="00255FBA" w:rsidRPr="00D838F3">
        <w:rPr>
          <w:szCs w:val="26"/>
          <w:lang w:eastAsia="en-US"/>
        </w:rPr>
        <w:t xml:space="preserve"> performance of work</w:t>
      </w:r>
      <w:r w:rsidRPr="00D838F3">
        <w:rPr>
          <w:szCs w:val="26"/>
          <w:lang w:eastAsia="en-US"/>
        </w:rPr>
        <w:t xml:space="preserve"> during a Facility visit, the </w:t>
      </w:r>
      <w:r w:rsidR="0052459C" w:rsidRPr="00D838F3">
        <w:rPr>
          <w:szCs w:val="26"/>
          <w:lang w:eastAsia="en-US"/>
        </w:rPr>
        <w:t>NUHW</w:t>
      </w:r>
      <w:r w:rsidRPr="00D838F3">
        <w:rPr>
          <w:szCs w:val="26"/>
          <w:lang w:eastAsia="en-US"/>
        </w:rPr>
        <w:t xml:space="preserve"> Representative will immediately comply with the Facility’s manager’s directive to </w:t>
      </w:r>
      <w:r w:rsidR="00ED3207" w:rsidRPr="00D838F3">
        <w:rPr>
          <w:szCs w:val="26"/>
          <w:lang w:eastAsia="en-US"/>
        </w:rPr>
        <w:t>cease such conduct</w:t>
      </w:r>
      <w:r w:rsidR="00255FBA" w:rsidRPr="00D838F3">
        <w:rPr>
          <w:szCs w:val="26"/>
          <w:lang w:eastAsia="en-US"/>
        </w:rPr>
        <w:t xml:space="preserve">.  In the event the NUHW Representative persists in interfering with on-duty </w:t>
      </w:r>
      <w:r w:rsidR="00ED3207" w:rsidRPr="00D838F3">
        <w:rPr>
          <w:szCs w:val="26"/>
          <w:lang w:eastAsia="en-US"/>
        </w:rPr>
        <w:t>employees’</w:t>
      </w:r>
      <w:r w:rsidR="00255FBA" w:rsidRPr="00D838F3">
        <w:rPr>
          <w:szCs w:val="26"/>
          <w:lang w:eastAsia="en-US"/>
        </w:rPr>
        <w:t xml:space="preserve"> performance of work, the Employer may request that the NUHW Representative </w:t>
      </w:r>
      <w:r w:rsidRPr="00D838F3">
        <w:rPr>
          <w:szCs w:val="26"/>
          <w:lang w:eastAsia="en-US"/>
        </w:rPr>
        <w:t>end the Facility visit</w:t>
      </w:r>
      <w:r w:rsidR="00255FBA" w:rsidRPr="00D838F3">
        <w:rPr>
          <w:szCs w:val="26"/>
          <w:lang w:eastAsia="en-US"/>
        </w:rPr>
        <w:t xml:space="preserve"> and he or she shall immediately comply.  Such request shall only be used by the Employer as a last resort to protect the interests of the patients</w:t>
      </w:r>
      <w:r w:rsidRPr="00D838F3">
        <w:rPr>
          <w:szCs w:val="26"/>
          <w:lang w:eastAsia="en-US"/>
        </w:rPr>
        <w:t xml:space="preserve">. In the event a Facility visit ends at the request of the Facility manager, the </w:t>
      </w:r>
      <w:r w:rsidR="009135FC" w:rsidRPr="00D838F3">
        <w:rPr>
          <w:szCs w:val="26"/>
          <w:lang w:eastAsia="en-US"/>
        </w:rPr>
        <w:t>NUHW</w:t>
      </w:r>
      <w:r w:rsidRPr="00D838F3">
        <w:rPr>
          <w:szCs w:val="26"/>
          <w:lang w:eastAsia="en-US"/>
        </w:rPr>
        <w:t xml:space="preserve"> Representative’s supervisor and a Facility manager’s supervisor shall communicate with each other within </w:t>
      </w:r>
      <w:r w:rsidR="00255FBA" w:rsidRPr="00D838F3">
        <w:rPr>
          <w:szCs w:val="26"/>
          <w:lang w:eastAsia="en-US"/>
        </w:rPr>
        <w:t>forty-eight (48)</w:t>
      </w:r>
      <w:r w:rsidRPr="00D838F3">
        <w:rPr>
          <w:szCs w:val="26"/>
          <w:lang w:eastAsia="en-US"/>
        </w:rPr>
        <w:t xml:space="preserve">) hours of a Party’s request. Such supervisors will discuss the labor relations conflict and </w:t>
      </w:r>
      <w:proofErr w:type="gramStart"/>
      <w:r w:rsidRPr="00D838F3">
        <w:rPr>
          <w:szCs w:val="26"/>
          <w:lang w:eastAsia="en-US"/>
        </w:rPr>
        <w:t>take action</w:t>
      </w:r>
      <w:proofErr w:type="gramEnd"/>
      <w:r w:rsidRPr="00D838F3">
        <w:rPr>
          <w:szCs w:val="26"/>
          <w:lang w:eastAsia="en-US"/>
        </w:rPr>
        <w:t xml:space="preserve"> as necessary to foster agreement between the Parties that enables the </w:t>
      </w:r>
      <w:r w:rsidR="009135FC" w:rsidRPr="00D838F3">
        <w:rPr>
          <w:szCs w:val="26"/>
          <w:lang w:eastAsia="en-US"/>
        </w:rPr>
        <w:t>NUHW</w:t>
      </w:r>
      <w:r w:rsidRPr="00D838F3">
        <w:rPr>
          <w:szCs w:val="26"/>
          <w:lang w:eastAsia="en-US"/>
        </w:rPr>
        <w:t xml:space="preserve"> Representative to resume Facility visits. The Union shall be free to appoint in writing an alternate </w:t>
      </w:r>
      <w:r w:rsidR="009135FC" w:rsidRPr="00D838F3">
        <w:rPr>
          <w:szCs w:val="26"/>
          <w:lang w:eastAsia="en-US"/>
        </w:rPr>
        <w:t>NUHW</w:t>
      </w:r>
      <w:r w:rsidRPr="00D838F3">
        <w:rPr>
          <w:szCs w:val="26"/>
          <w:lang w:eastAsia="en-US"/>
        </w:rPr>
        <w:t xml:space="preserve"> Representative to serve while the </w:t>
      </w:r>
      <w:r w:rsidR="00ED234F" w:rsidRPr="00D838F3">
        <w:rPr>
          <w:szCs w:val="26"/>
          <w:lang w:eastAsia="en-US"/>
        </w:rPr>
        <w:t>NUHW r</w:t>
      </w:r>
      <w:r w:rsidRPr="00D838F3">
        <w:rPr>
          <w:szCs w:val="26"/>
          <w:lang w:eastAsia="en-US"/>
        </w:rPr>
        <w:t xml:space="preserve">epresentative involved in the alleged disruption of Facility operations is not permitted to visit the Facility. </w:t>
      </w:r>
      <w:r w:rsidR="00255FBA" w:rsidRPr="00D838F3">
        <w:rPr>
          <w:szCs w:val="26"/>
          <w:lang w:eastAsia="en-US"/>
        </w:rPr>
        <w:t xml:space="preserve">The NUHW representative shall be </w:t>
      </w:r>
      <w:r w:rsidR="00ED3207" w:rsidRPr="00D838F3">
        <w:rPr>
          <w:szCs w:val="26"/>
          <w:lang w:eastAsia="en-US"/>
        </w:rPr>
        <w:t>allowed</w:t>
      </w:r>
      <w:r w:rsidR="00255FBA" w:rsidRPr="00D838F3">
        <w:rPr>
          <w:szCs w:val="26"/>
          <w:lang w:eastAsia="en-US"/>
        </w:rPr>
        <w:t xml:space="preserve"> to return to the </w:t>
      </w:r>
      <w:r w:rsidR="00D75CE8">
        <w:rPr>
          <w:szCs w:val="26"/>
          <w:lang w:eastAsia="en-US"/>
        </w:rPr>
        <w:t>Facility</w:t>
      </w:r>
      <w:r w:rsidR="00255FBA" w:rsidRPr="00D838F3">
        <w:rPr>
          <w:szCs w:val="26"/>
          <w:lang w:eastAsia="en-US"/>
        </w:rPr>
        <w:t xml:space="preserve"> </w:t>
      </w:r>
      <w:r w:rsidR="00ED3207" w:rsidRPr="00D838F3">
        <w:rPr>
          <w:szCs w:val="26"/>
          <w:lang w:eastAsia="en-US"/>
        </w:rPr>
        <w:t>48 hours after a request to leave is made</w:t>
      </w:r>
      <w:r w:rsidR="00255FBA" w:rsidRPr="00D838F3">
        <w:rPr>
          <w:szCs w:val="26"/>
          <w:lang w:eastAsia="en-US"/>
        </w:rPr>
        <w:t xml:space="preserve"> even if no agreement or understanding is reached between the Employer and the Union</w:t>
      </w:r>
      <w:r w:rsidRPr="00D838F3">
        <w:rPr>
          <w:szCs w:val="26"/>
          <w:lang w:eastAsia="en-US"/>
        </w:rPr>
        <w:t>.</w:t>
      </w:r>
    </w:p>
    <w:p w14:paraId="16E88F53" w14:textId="77777777" w:rsidR="0081688B" w:rsidRPr="00D838F3" w:rsidRDefault="0081688B" w:rsidP="0081688B">
      <w:pPr>
        <w:tabs>
          <w:tab w:val="left" w:pos="2880"/>
        </w:tabs>
        <w:suppressAutoHyphens w:val="0"/>
        <w:ind w:left="720"/>
        <w:jc w:val="both"/>
        <w:rPr>
          <w:szCs w:val="26"/>
          <w:lang w:eastAsia="en-US"/>
        </w:rPr>
      </w:pPr>
    </w:p>
    <w:p w14:paraId="13DA4B1E" w14:textId="38808BAD" w:rsidR="0081688B" w:rsidRPr="0081688B" w:rsidRDefault="00773842" w:rsidP="0081688B">
      <w:pPr>
        <w:pStyle w:val="A"/>
        <w:spacing w:after="120"/>
        <w:rPr>
          <w:u w:val="single"/>
        </w:rPr>
      </w:pPr>
      <w:r w:rsidRPr="0081688B">
        <w:rPr>
          <w:u w:val="single"/>
        </w:rPr>
        <w:t>NUMBER AND FUNCTION OF STEWARDS</w:t>
      </w:r>
    </w:p>
    <w:p w14:paraId="707FF310" w14:textId="44997ADE" w:rsidR="00ED234F" w:rsidRDefault="00F70307" w:rsidP="00635F39">
      <w:pPr>
        <w:pStyle w:val="A"/>
        <w:keepNext w:val="0"/>
        <w:widowControl/>
        <w:numPr>
          <w:ilvl w:val="0"/>
          <w:numId w:val="0"/>
        </w:numPr>
        <w:ind w:left="720"/>
      </w:pPr>
      <w:r w:rsidRPr="0081688B">
        <w:t xml:space="preserve">The Union may be represented by not more than three (3) Shop Stewards.  Stewards shall be selected in such a manner as the Union may determine, and the Employer shall be notified, in writing, as to the identity of said Stewards by the Union.  The function of the Steward shall be to assist employees in settling problems arising in connection with the provisions of this Agreement as set forth in the grievance procedure.  Stewards shall perform their function during their non-working hours, unless the Employer requires a Steward’s presence at a meeting during such Steward’s regular shift for the purpose of conducting union business of mutual interest.  Nothing herein shall prohibit the Employer </w:t>
      </w:r>
      <w:r w:rsidRPr="0081688B">
        <w:lastRenderedPageBreak/>
        <w:t xml:space="preserve">from discharging or suspending an employee for cause when the Steward or </w:t>
      </w:r>
      <w:r w:rsidR="00D75CE8">
        <w:t>Union</w:t>
      </w:r>
      <w:r w:rsidRPr="0081688B">
        <w:t xml:space="preserve"> representative is unavailable through no fault of the Employer</w:t>
      </w:r>
      <w:r w:rsidR="009F55A6" w:rsidRPr="0081688B">
        <w:t>.</w:t>
      </w:r>
      <w:r w:rsidR="002F5AF9" w:rsidRPr="0081688B">
        <w:t xml:space="preserve"> </w:t>
      </w:r>
    </w:p>
    <w:p w14:paraId="0EB503E1" w14:textId="77777777" w:rsidR="0081688B" w:rsidRPr="0081688B" w:rsidRDefault="0081688B" w:rsidP="0081688B">
      <w:pPr>
        <w:pStyle w:val="A"/>
        <w:numPr>
          <w:ilvl w:val="0"/>
          <w:numId w:val="0"/>
        </w:numPr>
        <w:ind w:left="720"/>
      </w:pPr>
    </w:p>
    <w:p w14:paraId="536ABC3D" w14:textId="517747BD" w:rsidR="002F5AF9" w:rsidRPr="0081688B" w:rsidRDefault="00773842" w:rsidP="0081688B">
      <w:pPr>
        <w:pStyle w:val="A"/>
        <w:spacing w:after="120"/>
        <w:rPr>
          <w:u w:val="single"/>
        </w:rPr>
      </w:pPr>
      <w:r w:rsidRPr="0081688B">
        <w:rPr>
          <w:u w:val="single"/>
        </w:rPr>
        <w:t>NEW HIRE ORIENTATION:</w:t>
      </w:r>
    </w:p>
    <w:p w14:paraId="779CB04F" w14:textId="4950275A" w:rsidR="00ED234F" w:rsidRPr="00D838F3" w:rsidRDefault="002F5AF9" w:rsidP="00AA5B5E">
      <w:pPr>
        <w:ind w:left="720"/>
      </w:pPr>
      <w:r w:rsidRPr="00D838F3">
        <w:t xml:space="preserve">A Shop Steward shall be allowed the opportunity to make a short presentation in an approximately fifteen (15) minute period during the initial days of orientation of new bargaining unit employees during the employees’ breaks and lunch </w:t>
      </w:r>
      <w:proofErr w:type="gramStart"/>
      <w:r w:rsidRPr="00D838F3">
        <w:t>in order to</w:t>
      </w:r>
      <w:proofErr w:type="gramEnd"/>
      <w:r w:rsidRPr="00D838F3">
        <w:t xml:space="preserve"> distribute Union literature, introduce the Union, its function and responsibility at the Facility.  </w:t>
      </w:r>
    </w:p>
    <w:p w14:paraId="3A2EC381" w14:textId="5FE617B5" w:rsidR="007457C7" w:rsidRDefault="007457C7" w:rsidP="001B378E">
      <w:pPr>
        <w:pStyle w:val="List"/>
        <w:tabs>
          <w:tab w:val="left" w:pos="2880"/>
        </w:tabs>
        <w:spacing w:after="0"/>
        <w:ind w:left="0" w:firstLine="0"/>
        <w:rPr>
          <w:rFonts w:ascii="Times New Roman" w:hAnsi="Times New Roman"/>
          <w:spacing w:val="0"/>
          <w:sz w:val="24"/>
          <w:szCs w:val="24"/>
        </w:rPr>
      </w:pPr>
    </w:p>
    <w:p w14:paraId="6AE68857" w14:textId="77777777" w:rsidR="001B378E" w:rsidRPr="00D838F3" w:rsidRDefault="001B378E" w:rsidP="001B378E">
      <w:pPr>
        <w:pStyle w:val="List"/>
        <w:tabs>
          <w:tab w:val="left" w:pos="2880"/>
        </w:tabs>
        <w:spacing w:after="0"/>
        <w:ind w:left="0" w:firstLine="0"/>
        <w:rPr>
          <w:rFonts w:ascii="Times New Roman" w:hAnsi="Times New Roman"/>
          <w:spacing w:val="0"/>
          <w:sz w:val="24"/>
          <w:szCs w:val="24"/>
        </w:rPr>
      </w:pPr>
    </w:p>
    <w:p w14:paraId="646E85DA" w14:textId="7A2B39C3" w:rsidR="00276FD5" w:rsidRPr="00D838F3" w:rsidRDefault="00276FD5" w:rsidP="001B378E">
      <w:pPr>
        <w:pStyle w:val="Section0"/>
      </w:pPr>
      <w:bookmarkStart w:id="24" w:name="_Toc19368967"/>
      <w:bookmarkStart w:id="25" w:name="_Toc158732025"/>
      <w:r w:rsidRPr="00D838F3">
        <w:t xml:space="preserve">SECTION </w:t>
      </w:r>
      <w:r w:rsidR="00A7054A" w:rsidRPr="00D838F3">
        <w:t>9</w:t>
      </w:r>
      <w:r w:rsidR="001B378E">
        <w:t xml:space="preserve"> – </w:t>
      </w:r>
      <w:r w:rsidRPr="00D838F3">
        <w:t>WAGES</w:t>
      </w:r>
      <w:bookmarkEnd w:id="24"/>
      <w:bookmarkEnd w:id="25"/>
    </w:p>
    <w:p w14:paraId="1E8EB889" w14:textId="44EC1A93" w:rsidR="00CE5F96" w:rsidRPr="0081688B" w:rsidRDefault="00CE5F96" w:rsidP="0081688B">
      <w:pPr>
        <w:pStyle w:val="A"/>
        <w:numPr>
          <w:ilvl w:val="0"/>
          <w:numId w:val="64"/>
        </w:numPr>
        <w:tabs>
          <w:tab w:val="clear" w:pos="648"/>
        </w:tabs>
        <w:spacing w:after="120"/>
        <w:rPr>
          <w:u w:val="single"/>
        </w:rPr>
      </w:pPr>
      <w:r w:rsidRPr="0081688B">
        <w:rPr>
          <w:u w:val="single"/>
        </w:rPr>
        <w:t>APPENDIX A</w:t>
      </w:r>
    </w:p>
    <w:p w14:paraId="644A2B12" w14:textId="4AF0FCA4" w:rsidR="00CE5F96" w:rsidRPr="00D838F3" w:rsidRDefault="00CE5F96" w:rsidP="00CE5F96">
      <w:pPr>
        <w:ind w:left="720"/>
      </w:pPr>
      <w:r w:rsidRPr="00D838F3">
        <w:t>Appendix A which sets forth the job classifications, minimum hourly rates of pay, effective dates and other provisions, is incorporated herein as if set forth in full.</w:t>
      </w:r>
    </w:p>
    <w:p w14:paraId="0C634070" w14:textId="77777777" w:rsidR="00CE5F96" w:rsidRPr="00D838F3" w:rsidRDefault="00CE5F96" w:rsidP="00CE5F96">
      <w:r w:rsidRPr="00D838F3">
        <w:t xml:space="preserve"> </w:t>
      </w:r>
    </w:p>
    <w:p w14:paraId="56ABB592" w14:textId="29A81F89" w:rsidR="00CE5F96" w:rsidRPr="0081688B" w:rsidRDefault="00CE5F96" w:rsidP="0081688B">
      <w:pPr>
        <w:pStyle w:val="A"/>
        <w:spacing w:after="120"/>
        <w:rPr>
          <w:u w:val="single"/>
        </w:rPr>
      </w:pPr>
      <w:r w:rsidRPr="0081688B">
        <w:rPr>
          <w:u w:val="single"/>
        </w:rPr>
        <w:t>NO REDUCTION IN PAY</w:t>
      </w:r>
    </w:p>
    <w:p w14:paraId="14617450" w14:textId="19D4DF86" w:rsidR="00CE5F96" w:rsidRPr="00D838F3" w:rsidRDefault="00CE5F96" w:rsidP="00CE5F96">
      <w:pPr>
        <w:ind w:left="720"/>
      </w:pPr>
      <w:r w:rsidRPr="00D838F3">
        <w:t>No employee shall suffer a reduction in his/her current wage rate through the adoption of the wage schedule contained herein.</w:t>
      </w:r>
    </w:p>
    <w:p w14:paraId="79B7E578" w14:textId="77777777" w:rsidR="00CE5F96" w:rsidRPr="00D838F3" w:rsidRDefault="00CE5F96" w:rsidP="00CE5F96">
      <w:pPr>
        <w:ind w:left="720"/>
      </w:pPr>
      <w:r w:rsidRPr="00D838F3">
        <w:t xml:space="preserve"> </w:t>
      </w:r>
    </w:p>
    <w:p w14:paraId="1EEB2694" w14:textId="219A5D34" w:rsidR="00CE5F96" w:rsidRPr="00353182" w:rsidRDefault="00CE5F96" w:rsidP="00353182">
      <w:pPr>
        <w:pStyle w:val="A"/>
        <w:spacing w:after="120"/>
        <w:rPr>
          <w:u w:val="single"/>
        </w:rPr>
      </w:pPr>
      <w:r w:rsidRPr="00353182">
        <w:rPr>
          <w:u w:val="single"/>
        </w:rPr>
        <w:t>JOB DESCRIPTIONS</w:t>
      </w:r>
    </w:p>
    <w:p w14:paraId="3E33CA84" w14:textId="268126C2" w:rsidR="00CE5F96" w:rsidRPr="00D838F3" w:rsidRDefault="00CE5F96" w:rsidP="00CE5F96">
      <w:pPr>
        <w:ind w:left="720"/>
      </w:pPr>
      <w:r w:rsidRPr="00D838F3">
        <w:t>The Employer will maintain job descriptions for each classification listed in Appendix A.  Upon request of an employee, copies of his/her job description will be made available.</w:t>
      </w:r>
    </w:p>
    <w:p w14:paraId="63ED001E" w14:textId="77777777" w:rsidR="00CE5F96" w:rsidRPr="00D838F3" w:rsidRDefault="00CE5F96" w:rsidP="00CE5F96">
      <w:r w:rsidRPr="00D838F3">
        <w:t xml:space="preserve"> </w:t>
      </w:r>
    </w:p>
    <w:p w14:paraId="162A7AC2" w14:textId="76B06F89" w:rsidR="00CE5F96" w:rsidRPr="00353182" w:rsidRDefault="00CE5F96" w:rsidP="00353182">
      <w:pPr>
        <w:pStyle w:val="A"/>
        <w:spacing w:after="120"/>
        <w:rPr>
          <w:u w:val="single"/>
        </w:rPr>
      </w:pPr>
      <w:r w:rsidRPr="00353182">
        <w:rPr>
          <w:u w:val="single"/>
        </w:rPr>
        <w:t>SICK LEAVE, VACATION AND HOLIDAY ACCRUALS</w:t>
      </w:r>
    </w:p>
    <w:p w14:paraId="30AFFD33" w14:textId="145BB953" w:rsidR="005E2175" w:rsidRDefault="00CE5F96" w:rsidP="009F55A6">
      <w:pPr>
        <w:ind w:left="720"/>
      </w:pPr>
      <w:r w:rsidRPr="00D838F3">
        <w:t>Each employee shall have a right to know their accrual of sick leave, vacation, and holidays. Up to date information on the amount of accrued vacation days will be indicated on employee payroll checks.  Information on accrued sick leave will be available upon employee request.  Such information will be up to date through the last pay period.  Such information shall be available within one business day of the request.</w:t>
      </w:r>
    </w:p>
    <w:p w14:paraId="3F89236A" w14:textId="77777777" w:rsidR="00353182" w:rsidRPr="00D838F3" w:rsidRDefault="00353182" w:rsidP="009F55A6">
      <w:pPr>
        <w:ind w:left="720"/>
      </w:pPr>
    </w:p>
    <w:p w14:paraId="10C4A9E1" w14:textId="77777777" w:rsidR="00145553" w:rsidRPr="00353182" w:rsidRDefault="00145553" w:rsidP="00353182">
      <w:pPr>
        <w:pStyle w:val="A"/>
        <w:spacing w:after="120"/>
        <w:rPr>
          <w:u w:val="single"/>
        </w:rPr>
      </w:pPr>
      <w:r w:rsidRPr="00353182">
        <w:rPr>
          <w:u w:val="single"/>
        </w:rPr>
        <w:t>RIGHT TO ENHANCE RATES</w:t>
      </w:r>
    </w:p>
    <w:p w14:paraId="6FB0AADD" w14:textId="01CB7B7C" w:rsidR="00276FD5" w:rsidRPr="00D838F3" w:rsidRDefault="00276FD5" w:rsidP="00ED3207">
      <w:pPr>
        <w:pStyle w:val="List"/>
        <w:tabs>
          <w:tab w:val="left" w:pos="720"/>
        </w:tabs>
        <w:ind w:left="720" w:firstLine="0"/>
        <w:rPr>
          <w:rFonts w:ascii="Times New Roman" w:hAnsi="Times New Roman"/>
          <w:spacing w:val="0"/>
          <w:sz w:val="24"/>
          <w:szCs w:val="24"/>
        </w:rPr>
      </w:pPr>
      <w:r w:rsidRPr="00D838F3">
        <w:rPr>
          <w:rFonts w:ascii="Times New Roman" w:hAnsi="Times New Roman"/>
          <w:spacing w:val="0"/>
          <w:sz w:val="24"/>
          <w:szCs w:val="24"/>
        </w:rPr>
        <w:t>The Union member starting rate(s) cont</w:t>
      </w:r>
      <w:r w:rsidR="00AB14D5" w:rsidRPr="00D838F3">
        <w:rPr>
          <w:rFonts w:ascii="Times New Roman" w:hAnsi="Times New Roman"/>
          <w:spacing w:val="0"/>
          <w:sz w:val="24"/>
          <w:szCs w:val="24"/>
        </w:rPr>
        <w:t>a</w:t>
      </w:r>
      <w:r w:rsidRPr="00D838F3">
        <w:rPr>
          <w:rFonts w:ascii="Times New Roman" w:hAnsi="Times New Roman"/>
          <w:spacing w:val="0"/>
          <w:sz w:val="24"/>
          <w:szCs w:val="24"/>
        </w:rPr>
        <w:t xml:space="preserve">ined herein constitute minimum base hourly wage rate(s).  The Employer retains its right to enhance Union member wages or wage structure, at any time, </w:t>
      </w:r>
      <w:r w:rsidR="00AB14D5" w:rsidRPr="00D838F3">
        <w:rPr>
          <w:rFonts w:ascii="Times New Roman" w:hAnsi="Times New Roman"/>
          <w:spacing w:val="0"/>
          <w:sz w:val="24"/>
          <w:szCs w:val="24"/>
        </w:rPr>
        <w:t xml:space="preserve">by providing written notice of such wage changes to the Union.  </w:t>
      </w:r>
    </w:p>
    <w:p w14:paraId="0E0E50CE" w14:textId="77777777" w:rsidR="004262B5" w:rsidRPr="00353182" w:rsidRDefault="004262B5" w:rsidP="00353182">
      <w:pPr>
        <w:pStyle w:val="A"/>
        <w:spacing w:after="120"/>
        <w:rPr>
          <w:u w:val="single"/>
        </w:rPr>
      </w:pPr>
      <w:r w:rsidRPr="00353182">
        <w:rPr>
          <w:u w:val="single"/>
        </w:rPr>
        <w:t>SHIFT DIFFERENTIALS</w:t>
      </w:r>
    </w:p>
    <w:p w14:paraId="7B8A9035" w14:textId="77777777" w:rsidR="00CB7277" w:rsidRPr="00D838F3" w:rsidRDefault="00CB7277" w:rsidP="00971D10">
      <w:pPr>
        <w:pStyle w:val="ListParagraph"/>
        <w:keepNext/>
        <w:outlineLvl w:val="2"/>
      </w:pPr>
      <w:r w:rsidRPr="00D838F3">
        <w:t xml:space="preserve">A shift differential per hour for nursing staff shall be paid to such employees who work between the hours of 3:00 p.m. and 6:00 a.m. when the employee works </w:t>
      </w:r>
      <w:proofErr w:type="gramStart"/>
      <w:r w:rsidRPr="00D838F3">
        <w:t>the majority of</w:t>
      </w:r>
      <w:proofErr w:type="gramEnd"/>
      <w:r w:rsidRPr="00D838F3">
        <w:t xml:space="preserve"> his/her shift between those hours pursuant to the following schedule:  </w:t>
      </w:r>
    </w:p>
    <w:p w14:paraId="0DCB41E9" w14:textId="77777777" w:rsidR="00CB7277" w:rsidRDefault="00CB7277" w:rsidP="00971D10">
      <w:pPr>
        <w:pStyle w:val="BodyText"/>
        <w:spacing w:after="0"/>
        <w:ind w:left="720" w:firstLine="0"/>
      </w:pPr>
    </w:p>
    <w:p w14:paraId="22CE21A2" w14:textId="77777777" w:rsidR="00353182" w:rsidRDefault="00353182" w:rsidP="00971D10">
      <w:pPr>
        <w:pStyle w:val="BodyText"/>
        <w:spacing w:after="0"/>
        <w:ind w:left="720" w:firstLine="0"/>
      </w:pPr>
    </w:p>
    <w:p w14:paraId="1B3FC4FC" w14:textId="77777777" w:rsidR="00353182" w:rsidRPr="00D838F3" w:rsidRDefault="00353182" w:rsidP="00971D10">
      <w:pPr>
        <w:pStyle w:val="BodyText"/>
        <w:spacing w:after="0"/>
        <w:ind w:left="720" w:firstLine="0"/>
      </w:pPr>
    </w:p>
    <w:tbl>
      <w:tblPr>
        <w:tblW w:w="0" w:type="auto"/>
        <w:tblInd w:w="2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703"/>
      </w:tblGrid>
      <w:tr w:rsidR="00CB7277" w:rsidRPr="00D838F3" w14:paraId="57C835FE" w14:textId="77777777" w:rsidTr="00070259">
        <w:tc>
          <w:tcPr>
            <w:tcW w:w="2247" w:type="dxa"/>
            <w:shd w:val="clear" w:color="auto" w:fill="D9D9D9" w:themeFill="background1" w:themeFillShade="D9"/>
            <w:vAlign w:val="center"/>
          </w:tcPr>
          <w:p w14:paraId="49AC3679" w14:textId="77777777" w:rsidR="00CB7277" w:rsidRPr="00D838F3" w:rsidRDefault="00CB7277" w:rsidP="00070259">
            <w:pPr>
              <w:pStyle w:val="BodyText"/>
              <w:spacing w:after="0"/>
              <w:rPr>
                <w:b/>
              </w:rPr>
            </w:pPr>
            <w:r w:rsidRPr="00D838F3">
              <w:rPr>
                <w:b/>
              </w:rPr>
              <w:lastRenderedPageBreak/>
              <w:t>Shift</w:t>
            </w:r>
          </w:p>
        </w:tc>
        <w:tc>
          <w:tcPr>
            <w:tcW w:w="2703" w:type="dxa"/>
            <w:shd w:val="clear" w:color="auto" w:fill="D9D9D9" w:themeFill="background1" w:themeFillShade="D9"/>
            <w:vAlign w:val="center"/>
          </w:tcPr>
          <w:p w14:paraId="6EB2ADF3" w14:textId="77777777" w:rsidR="00CB7277" w:rsidRPr="00D838F3" w:rsidRDefault="00CB7277" w:rsidP="00070259">
            <w:pPr>
              <w:pStyle w:val="BodyText"/>
              <w:spacing w:after="0"/>
              <w:ind w:firstLine="0"/>
              <w:jc w:val="center"/>
              <w:rPr>
                <w:b/>
              </w:rPr>
            </w:pPr>
            <w:r w:rsidRPr="00D838F3">
              <w:rPr>
                <w:b/>
              </w:rPr>
              <w:t>Nursing Differential</w:t>
            </w:r>
          </w:p>
        </w:tc>
      </w:tr>
      <w:tr w:rsidR="00CB7277" w:rsidRPr="00D838F3" w14:paraId="00CDAA66" w14:textId="77777777" w:rsidTr="00070259">
        <w:tc>
          <w:tcPr>
            <w:tcW w:w="2247" w:type="dxa"/>
            <w:shd w:val="clear" w:color="auto" w:fill="auto"/>
            <w:vAlign w:val="center"/>
          </w:tcPr>
          <w:p w14:paraId="36CC2EB6" w14:textId="77777777" w:rsidR="00CB7277" w:rsidRPr="00D838F3" w:rsidRDefault="00CB7277" w:rsidP="00070259">
            <w:pPr>
              <w:pStyle w:val="BodyText"/>
              <w:spacing w:after="0"/>
            </w:pPr>
            <w:r w:rsidRPr="00D838F3">
              <w:t>PM</w:t>
            </w:r>
          </w:p>
        </w:tc>
        <w:tc>
          <w:tcPr>
            <w:tcW w:w="2703" w:type="dxa"/>
            <w:shd w:val="clear" w:color="auto" w:fill="auto"/>
            <w:vAlign w:val="center"/>
          </w:tcPr>
          <w:p w14:paraId="5228C300" w14:textId="77777777" w:rsidR="00CB7277" w:rsidRPr="00D838F3" w:rsidRDefault="00CB7277" w:rsidP="00070259">
            <w:pPr>
              <w:pStyle w:val="BodyText"/>
              <w:spacing w:after="0"/>
            </w:pPr>
            <w:r w:rsidRPr="00D838F3">
              <w:t>$0.</w:t>
            </w:r>
            <w:r w:rsidR="008372F1" w:rsidRPr="00D838F3">
              <w:t>75</w:t>
            </w:r>
          </w:p>
        </w:tc>
      </w:tr>
      <w:tr w:rsidR="00CB7277" w:rsidRPr="00D838F3" w14:paraId="45EBC1FA" w14:textId="77777777" w:rsidTr="00070259">
        <w:tc>
          <w:tcPr>
            <w:tcW w:w="2247" w:type="dxa"/>
            <w:shd w:val="clear" w:color="auto" w:fill="auto"/>
            <w:vAlign w:val="center"/>
          </w:tcPr>
          <w:p w14:paraId="6D0EC4E6" w14:textId="77777777" w:rsidR="00CB7277" w:rsidRPr="00D838F3" w:rsidRDefault="00CB7277" w:rsidP="00070259">
            <w:pPr>
              <w:pStyle w:val="BodyText"/>
              <w:spacing w:after="0"/>
            </w:pPr>
            <w:r w:rsidRPr="00D838F3">
              <w:t>NOC</w:t>
            </w:r>
          </w:p>
        </w:tc>
        <w:tc>
          <w:tcPr>
            <w:tcW w:w="2703" w:type="dxa"/>
            <w:shd w:val="clear" w:color="auto" w:fill="auto"/>
            <w:vAlign w:val="center"/>
          </w:tcPr>
          <w:p w14:paraId="6AA48E16" w14:textId="77777777" w:rsidR="00CB7277" w:rsidRPr="00D838F3" w:rsidRDefault="00CB7277" w:rsidP="00070259">
            <w:pPr>
              <w:pStyle w:val="BodyText"/>
              <w:spacing w:after="0"/>
            </w:pPr>
            <w:r w:rsidRPr="00D838F3">
              <w:t>$</w:t>
            </w:r>
            <w:r w:rsidR="008372F1" w:rsidRPr="00D838F3">
              <w:t>1.00</w:t>
            </w:r>
          </w:p>
        </w:tc>
      </w:tr>
    </w:tbl>
    <w:p w14:paraId="65103325" w14:textId="77777777" w:rsidR="00CB7277" w:rsidRPr="00D838F3" w:rsidRDefault="00CB7277" w:rsidP="00D838F3">
      <w:pPr>
        <w:pStyle w:val="BodyText"/>
        <w:spacing w:after="0"/>
        <w:ind w:firstLine="0"/>
      </w:pPr>
    </w:p>
    <w:p w14:paraId="3986FF64" w14:textId="77777777" w:rsidR="00CB7277" w:rsidRPr="00D838F3" w:rsidRDefault="00CB7277" w:rsidP="00971D10">
      <w:pPr>
        <w:pStyle w:val="BodyText"/>
        <w:spacing w:after="0"/>
        <w:ind w:left="720" w:firstLine="0"/>
      </w:pPr>
      <w:r w:rsidRPr="00D838F3">
        <w:t xml:space="preserve">Shift differentials are only paid on hours worked.  </w:t>
      </w:r>
      <w:r w:rsidR="006F04E8" w:rsidRPr="00D838F3">
        <w:t xml:space="preserve">They </w:t>
      </w:r>
      <w:r w:rsidRPr="00D838F3">
        <w:t xml:space="preserve">are not applied to vacation pay or holiday pay.  </w:t>
      </w:r>
    </w:p>
    <w:p w14:paraId="22DC13AE" w14:textId="6209CA5C" w:rsidR="005E2175" w:rsidRPr="00D838F3" w:rsidRDefault="005E2175">
      <w:pPr>
        <w:suppressAutoHyphens w:val="0"/>
        <w:spacing w:after="160" w:line="259" w:lineRule="auto"/>
        <w:rPr>
          <w:b/>
          <w:sz w:val="28"/>
          <w:szCs w:val="28"/>
        </w:rPr>
      </w:pPr>
    </w:p>
    <w:p w14:paraId="7E4D9F4A" w14:textId="2F075702" w:rsidR="00506107" w:rsidRPr="00D838F3" w:rsidRDefault="00506107" w:rsidP="001B378E">
      <w:pPr>
        <w:pStyle w:val="Section0"/>
        <w:rPr>
          <w:lang w:eastAsia="en-US"/>
        </w:rPr>
      </w:pPr>
      <w:bookmarkStart w:id="26" w:name="_Toc479765664"/>
      <w:bookmarkStart w:id="27" w:name="_Toc158732026"/>
      <w:r w:rsidRPr="00D838F3">
        <w:rPr>
          <w:lang w:eastAsia="en-US"/>
        </w:rPr>
        <w:t>SECTION 1</w:t>
      </w:r>
      <w:r w:rsidR="00DA2356" w:rsidRPr="00D838F3">
        <w:rPr>
          <w:lang w:eastAsia="en-US"/>
        </w:rPr>
        <w:t>0</w:t>
      </w:r>
      <w:r w:rsidR="001B378E">
        <w:rPr>
          <w:lang w:eastAsia="en-US"/>
        </w:rPr>
        <w:t xml:space="preserve"> – </w:t>
      </w:r>
      <w:r w:rsidRPr="00D838F3">
        <w:rPr>
          <w:lang w:eastAsia="en-US"/>
        </w:rPr>
        <w:t>HOURS OF WORK, OVERTIME, SCHEDULING, MEAL AND REST PERIODS</w:t>
      </w:r>
      <w:bookmarkEnd w:id="26"/>
      <w:bookmarkEnd w:id="27"/>
    </w:p>
    <w:p w14:paraId="02E4C5C9" w14:textId="77777777" w:rsidR="00506107" w:rsidRDefault="00506107" w:rsidP="00353182">
      <w:pPr>
        <w:pStyle w:val="A"/>
        <w:numPr>
          <w:ilvl w:val="0"/>
          <w:numId w:val="65"/>
        </w:numPr>
        <w:rPr>
          <w:lang w:eastAsia="en-US"/>
        </w:rPr>
      </w:pPr>
      <w:r w:rsidRPr="00D838F3">
        <w:rPr>
          <w:lang w:eastAsia="en-US"/>
        </w:rPr>
        <w:t>This Section is intended to define the regular hours of work and shall not be construed as a guarantee of hours of work per day or per week, or of days of work per week.</w:t>
      </w:r>
    </w:p>
    <w:p w14:paraId="09B12225" w14:textId="77777777" w:rsidR="00353182" w:rsidRPr="00D838F3" w:rsidRDefault="00353182" w:rsidP="00353182">
      <w:pPr>
        <w:pStyle w:val="A"/>
        <w:numPr>
          <w:ilvl w:val="0"/>
          <w:numId w:val="0"/>
        </w:numPr>
        <w:ind w:left="720"/>
        <w:rPr>
          <w:lang w:eastAsia="en-US"/>
        </w:rPr>
      </w:pPr>
    </w:p>
    <w:p w14:paraId="1D8452B7" w14:textId="0A213575" w:rsidR="00506107" w:rsidRDefault="00506107" w:rsidP="00353182">
      <w:pPr>
        <w:pStyle w:val="A"/>
        <w:rPr>
          <w:lang w:eastAsia="en-US"/>
        </w:rPr>
      </w:pPr>
      <w:r w:rsidRPr="00D838F3">
        <w:rPr>
          <w:lang w:eastAsia="en-US"/>
        </w:rPr>
        <w:t>A straight-time day’s work shall consist of not more than eight (8) hours, excluding the one-half (½) hour meal period. The straight-time workweek shall consist of not more than forty (40) hours.</w:t>
      </w:r>
      <w:r w:rsidR="001C740E" w:rsidRPr="00D838F3">
        <w:rPr>
          <w:lang w:eastAsia="en-US"/>
        </w:rPr>
        <w:t xml:space="preserve"> </w:t>
      </w:r>
    </w:p>
    <w:p w14:paraId="317B794D" w14:textId="77777777" w:rsidR="00353182" w:rsidRPr="00D838F3" w:rsidRDefault="00353182" w:rsidP="00353182">
      <w:pPr>
        <w:pStyle w:val="A"/>
        <w:numPr>
          <w:ilvl w:val="0"/>
          <w:numId w:val="0"/>
        </w:numPr>
        <w:ind w:left="720"/>
        <w:rPr>
          <w:lang w:eastAsia="en-US"/>
        </w:rPr>
      </w:pPr>
    </w:p>
    <w:p w14:paraId="66A13090" w14:textId="26C36C29" w:rsidR="00353182" w:rsidRDefault="00353182" w:rsidP="00353182">
      <w:pPr>
        <w:pStyle w:val="A"/>
        <w:spacing w:after="120"/>
        <w:rPr>
          <w:lang w:eastAsia="en-US"/>
        </w:rPr>
      </w:pPr>
      <w:r w:rsidRPr="00353182">
        <w:rPr>
          <w:u w:val="single"/>
          <w:lang w:eastAsia="en-US"/>
        </w:rPr>
        <w:t>WORKDAY</w:t>
      </w:r>
    </w:p>
    <w:p w14:paraId="795FDE14" w14:textId="3A9B2EE6" w:rsidR="00506107" w:rsidRDefault="00506107" w:rsidP="00353182">
      <w:pPr>
        <w:pStyle w:val="A"/>
        <w:numPr>
          <w:ilvl w:val="0"/>
          <w:numId w:val="0"/>
        </w:numPr>
        <w:ind w:left="720"/>
        <w:rPr>
          <w:lang w:eastAsia="en-US"/>
        </w:rPr>
      </w:pPr>
      <w:r w:rsidRPr="00D838F3">
        <w:rPr>
          <w:lang w:eastAsia="en-US"/>
        </w:rPr>
        <w:t xml:space="preserve">The regular day (for the purposes of determining the payment of overtime) shall </w:t>
      </w:r>
      <w:r w:rsidR="004262B5" w:rsidRPr="00D838F3">
        <w:rPr>
          <w:lang w:eastAsia="en-US"/>
        </w:rPr>
        <w:t>begin</w:t>
      </w:r>
      <w:r w:rsidRPr="00D838F3">
        <w:rPr>
          <w:lang w:eastAsia="en-US"/>
        </w:rPr>
        <w:t xml:space="preserve"> at 12:</w:t>
      </w:r>
      <w:r w:rsidR="00675C65" w:rsidRPr="00D838F3">
        <w:rPr>
          <w:lang w:eastAsia="en-US"/>
        </w:rPr>
        <w:t>00 midnight</w:t>
      </w:r>
      <w:r w:rsidRPr="00D838F3">
        <w:rPr>
          <w:lang w:eastAsia="en-US"/>
        </w:rPr>
        <w:t xml:space="preserve"> and end twenty-four (24) hours later.</w:t>
      </w:r>
      <w:r w:rsidR="00ED3207" w:rsidRPr="00D838F3">
        <w:rPr>
          <w:lang w:eastAsia="en-US"/>
        </w:rPr>
        <w:t xml:space="preserve"> </w:t>
      </w:r>
    </w:p>
    <w:p w14:paraId="5A2F1EAD" w14:textId="77777777" w:rsidR="00353182" w:rsidRPr="00D838F3" w:rsidRDefault="00353182" w:rsidP="00353182">
      <w:pPr>
        <w:pStyle w:val="A"/>
        <w:numPr>
          <w:ilvl w:val="0"/>
          <w:numId w:val="0"/>
        </w:numPr>
        <w:rPr>
          <w:lang w:eastAsia="en-US"/>
        </w:rPr>
      </w:pPr>
    </w:p>
    <w:p w14:paraId="4C10C93E" w14:textId="1D8624A6" w:rsidR="00353182" w:rsidRDefault="00353182" w:rsidP="00353182">
      <w:pPr>
        <w:pStyle w:val="A"/>
        <w:spacing w:after="120"/>
        <w:rPr>
          <w:lang w:eastAsia="en-US"/>
        </w:rPr>
      </w:pPr>
      <w:r w:rsidRPr="00353182">
        <w:rPr>
          <w:u w:val="single"/>
        </w:rPr>
        <w:t>WORKWEEK</w:t>
      </w:r>
      <w:r w:rsidR="00145553" w:rsidRPr="00D838F3">
        <w:rPr>
          <w:lang w:eastAsia="en-US"/>
        </w:rPr>
        <w:t xml:space="preserve"> </w:t>
      </w:r>
    </w:p>
    <w:p w14:paraId="6DD7AFF5" w14:textId="189FF899" w:rsidR="00506107" w:rsidRDefault="00506107" w:rsidP="00353182">
      <w:pPr>
        <w:pStyle w:val="A"/>
        <w:numPr>
          <w:ilvl w:val="0"/>
          <w:numId w:val="0"/>
        </w:numPr>
        <w:ind w:left="720"/>
        <w:rPr>
          <w:lang w:eastAsia="en-US"/>
        </w:rPr>
      </w:pPr>
      <w:r w:rsidRPr="00D838F3">
        <w:rPr>
          <w:lang w:eastAsia="en-US"/>
        </w:rPr>
        <w:t xml:space="preserve">The regular workweek will be a period of seven (7) consecutive </w:t>
      </w:r>
      <w:r w:rsidR="00353182" w:rsidRPr="00D838F3">
        <w:rPr>
          <w:lang w:eastAsia="en-US"/>
        </w:rPr>
        <w:t>twenty-four-hour</w:t>
      </w:r>
      <w:r w:rsidR="00145553" w:rsidRPr="00D838F3">
        <w:rPr>
          <w:lang w:eastAsia="en-US"/>
        </w:rPr>
        <w:t xml:space="preserve"> periods.  The regular workweek commences on </w:t>
      </w:r>
      <w:r w:rsidR="006977A0" w:rsidRPr="00D838F3">
        <w:rPr>
          <w:lang w:eastAsia="en-US"/>
        </w:rPr>
        <w:t xml:space="preserve">Monday </w:t>
      </w:r>
      <w:r w:rsidR="00675C65" w:rsidRPr="00D838F3">
        <w:rPr>
          <w:lang w:eastAsia="en-US"/>
        </w:rPr>
        <w:t xml:space="preserve">and </w:t>
      </w:r>
      <w:r w:rsidR="004262B5" w:rsidRPr="00D838F3">
        <w:rPr>
          <w:lang w:eastAsia="en-US"/>
        </w:rPr>
        <w:t>ends</w:t>
      </w:r>
      <w:r w:rsidR="00675C65" w:rsidRPr="00D838F3">
        <w:rPr>
          <w:lang w:eastAsia="en-US"/>
        </w:rPr>
        <w:t xml:space="preserve"> on Sunday</w:t>
      </w:r>
      <w:r w:rsidR="00145553" w:rsidRPr="00D838F3">
        <w:rPr>
          <w:lang w:eastAsia="en-US"/>
        </w:rPr>
        <w:t xml:space="preserve">.  </w:t>
      </w:r>
    </w:p>
    <w:p w14:paraId="47B41693" w14:textId="77777777" w:rsidR="00353182" w:rsidRPr="00D838F3" w:rsidRDefault="00353182" w:rsidP="00353182">
      <w:pPr>
        <w:pStyle w:val="A"/>
        <w:numPr>
          <w:ilvl w:val="0"/>
          <w:numId w:val="0"/>
        </w:numPr>
        <w:rPr>
          <w:lang w:eastAsia="en-US"/>
        </w:rPr>
      </w:pPr>
    </w:p>
    <w:p w14:paraId="1D659A7E" w14:textId="3FDFBB34" w:rsidR="00353182" w:rsidRPr="00353182" w:rsidRDefault="00353182" w:rsidP="00353182">
      <w:pPr>
        <w:pStyle w:val="A"/>
        <w:spacing w:after="120"/>
        <w:rPr>
          <w:rFonts w:eastAsia="Book Antiqua"/>
        </w:rPr>
      </w:pPr>
      <w:r w:rsidRPr="00353182">
        <w:rPr>
          <w:u w:val="single"/>
          <w:lang w:eastAsia="en-US"/>
        </w:rPr>
        <w:t>BREAKS</w:t>
      </w:r>
      <w:r w:rsidR="00145553" w:rsidRPr="00D838F3">
        <w:rPr>
          <w:b/>
          <w:bCs/>
          <w:lang w:eastAsia="en-US"/>
        </w:rPr>
        <w:t xml:space="preserve"> </w:t>
      </w:r>
    </w:p>
    <w:p w14:paraId="20F6C128" w14:textId="2CF3B046" w:rsidR="00E63455" w:rsidRPr="00353182" w:rsidRDefault="00506107" w:rsidP="00353182">
      <w:pPr>
        <w:pStyle w:val="A"/>
        <w:numPr>
          <w:ilvl w:val="0"/>
          <w:numId w:val="0"/>
        </w:numPr>
        <w:ind w:left="720"/>
        <w:rPr>
          <w:rFonts w:eastAsia="Book Antiqua"/>
        </w:rPr>
      </w:pPr>
      <w:r w:rsidRPr="00D838F3">
        <w:rPr>
          <w:lang w:eastAsia="en-US"/>
        </w:rPr>
        <w:t xml:space="preserve">Employees are entitled to one (1) </w:t>
      </w:r>
      <w:r w:rsidR="009F55A6" w:rsidRPr="00D838F3">
        <w:rPr>
          <w:lang w:eastAsia="en-US"/>
        </w:rPr>
        <w:t>fifteen (15</w:t>
      </w:r>
      <w:r w:rsidRPr="00D838F3">
        <w:rPr>
          <w:lang w:eastAsia="en-US"/>
        </w:rPr>
        <w:t>) minute rest period without deduction in pay for every four (4) hours worked.</w:t>
      </w:r>
      <w:r w:rsidR="001C740E" w:rsidRPr="00D838F3">
        <w:rPr>
          <w:lang w:eastAsia="en-US"/>
        </w:rPr>
        <w:t xml:space="preserve"> </w:t>
      </w:r>
    </w:p>
    <w:p w14:paraId="780CE388" w14:textId="77777777" w:rsidR="00353182" w:rsidRPr="00D838F3" w:rsidRDefault="00353182" w:rsidP="00353182">
      <w:pPr>
        <w:pStyle w:val="A"/>
        <w:numPr>
          <w:ilvl w:val="0"/>
          <w:numId w:val="0"/>
        </w:numPr>
        <w:rPr>
          <w:rFonts w:eastAsia="Book Antiqua"/>
        </w:rPr>
      </w:pPr>
    </w:p>
    <w:p w14:paraId="5F2956F0" w14:textId="510CCADA" w:rsidR="00353182" w:rsidRPr="00353182" w:rsidRDefault="00353182" w:rsidP="00353182">
      <w:pPr>
        <w:pStyle w:val="A"/>
        <w:spacing w:after="120"/>
        <w:rPr>
          <w:bCs/>
          <w:szCs w:val="26"/>
          <w:u w:val="single"/>
          <w:lang w:eastAsia="en-US"/>
        </w:rPr>
      </w:pPr>
      <w:r w:rsidRPr="00353182">
        <w:rPr>
          <w:rFonts w:eastAsia="Book Antiqua"/>
          <w:bCs/>
          <w:u w:val="single"/>
        </w:rPr>
        <w:t>MEAL PERIODS</w:t>
      </w:r>
    </w:p>
    <w:p w14:paraId="3D84B3D2" w14:textId="7C815DA7" w:rsidR="00635F39" w:rsidRDefault="00E63455" w:rsidP="00635F39">
      <w:pPr>
        <w:pStyle w:val="A"/>
        <w:keepNext w:val="0"/>
        <w:widowControl/>
        <w:numPr>
          <w:ilvl w:val="0"/>
          <w:numId w:val="0"/>
        </w:numPr>
        <w:ind w:left="720"/>
        <w:rPr>
          <w:rFonts w:eastAsia="Book Antiqua"/>
        </w:rPr>
      </w:pPr>
      <w:r w:rsidRPr="00D838F3">
        <w:rPr>
          <w:rFonts w:eastAsia="Book Antiqua"/>
        </w:rPr>
        <w:t xml:space="preserve">Employees working </w:t>
      </w:r>
      <w:proofErr w:type="gramStart"/>
      <w:r w:rsidRPr="00D838F3">
        <w:rPr>
          <w:rFonts w:eastAsia="Book Antiqua"/>
        </w:rPr>
        <w:t>in excess of</w:t>
      </w:r>
      <w:proofErr w:type="gramEnd"/>
      <w:r w:rsidRPr="00D838F3">
        <w:rPr>
          <w:rFonts w:eastAsia="Book Antiqua"/>
        </w:rPr>
        <w:t xml:space="preserve"> five (5) hours in a workday are authorized and permitted to take a thirty (30) minute unpaid uninterrupted meal period.  The meal period must begin not later than four (4) hours and </w:t>
      </w:r>
      <w:r w:rsidR="00695FBA" w:rsidRPr="00D838F3">
        <w:rPr>
          <w:rFonts w:eastAsia="Book Antiqua"/>
        </w:rPr>
        <w:t>fifty-nine</w:t>
      </w:r>
      <w:r w:rsidRPr="00D838F3">
        <w:rPr>
          <w:rFonts w:eastAsia="Book Antiqua"/>
        </w:rPr>
        <w:t xml:space="preserve"> (59) minutes into the shift.  If six (6) hours complete the shift, the employees may, with the consent of the Employer, waive the meal period.  Employees working </w:t>
      </w:r>
      <w:proofErr w:type="gramStart"/>
      <w:r w:rsidRPr="00D838F3">
        <w:rPr>
          <w:rFonts w:eastAsia="Book Antiqua"/>
        </w:rPr>
        <w:t>in excess of</w:t>
      </w:r>
      <w:proofErr w:type="gramEnd"/>
      <w:r w:rsidRPr="00D838F3">
        <w:rPr>
          <w:rFonts w:eastAsia="Book Antiqua"/>
        </w:rPr>
        <w:t xml:space="preserve"> ten (10) hours in a workday are authorized and permitted to take a second unpaid meal period unless waived in accordance with California law.  This second meal, unless waived, must begin no later than nine (9) hours and </w:t>
      </w:r>
      <w:r w:rsidR="00635F39" w:rsidRPr="00D838F3">
        <w:rPr>
          <w:rFonts w:eastAsia="Book Antiqua"/>
        </w:rPr>
        <w:t>fifty-nine</w:t>
      </w:r>
      <w:r w:rsidRPr="00D838F3">
        <w:rPr>
          <w:rFonts w:eastAsia="Book Antiqua"/>
        </w:rPr>
        <w:t xml:space="preserve"> (59) minutes into the shift. </w:t>
      </w:r>
    </w:p>
    <w:p w14:paraId="06862C3D" w14:textId="64B2E193" w:rsidR="00506107" w:rsidRPr="00353182" w:rsidRDefault="001C740E" w:rsidP="00635F39">
      <w:pPr>
        <w:pStyle w:val="A"/>
        <w:keepNext w:val="0"/>
        <w:widowControl/>
        <w:numPr>
          <w:ilvl w:val="0"/>
          <w:numId w:val="0"/>
        </w:numPr>
        <w:ind w:left="720"/>
        <w:rPr>
          <w:szCs w:val="26"/>
          <w:lang w:eastAsia="en-US"/>
        </w:rPr>
      </w:pPr>
      <w:r w:rsidRPr="00D838F3">
        <w:rPr>
          <w:rFonts w:eastAsia="Book Antiqua"/>
        </w:rPr>
        <w:t xml:space="preserve"> </w:t>
      </w:r>
    </w:p>
    <w:p w14:paraId="04F49879" w14:textId="3BAA92CB" w:rsidR="00353182" w:rsidRPr="00353182" w:rsidRDefault="00353182" w:rsidP="00635F39">
      <w:pPr>
        <w:pStyle w:val="A"/>
        <w:keepNext w:val="0"/>
        <w:tabs>
          <w:tab w:val="left" w:pos="6480"/>
        </w:tabs>
        <w:spacing w:after="120"/>
      </w:pPr>
      <w:r w:rsidRPr="00353182">
        <w:rPr>
          <w:u w:val="single"/>
          <w:lang w:eastAsia="en-US"/>
        </w:rPr>
        <w:t>STRAIGHT TIME AND OVERTIME</w:t>
      </w:r>
      <w:r w:rsidRPr="00353182">
        <w:rPr>
          <w:b/>
          <w:bCs/>
          <w:lang w:eastAsia="en-US"/>
        </w:rPr>
        <w:t xml:space="preserve"> </w:t>
      </w:r>
    </w:p>
    <w:p w14:paraId="5A7C6A43" w14:textId="77777777" w:rsidR="00353182" w:rsidRDefault="00506107" w:rsidP="00635F39">
      <w:pPr>
        <w:pStyle w:val="A"/>
        <w:keepNext w:val="0"/>
        <w:numPr>
          <w:ilvl w:val="0"/>
          <w:numId w:val="0"/>
        </w:numPr>
        <w:ind w:left="720"/>
        <w:rPr>
          <w:lang w:eastAsia="en-US"/>
        </w:rPr>
      </w:pPr>
      <w:r w:rsidRPr="00353182">
        <w:rPr>
          <w:lang w:eastAsia="en-US"/>
        </w:rPr>
        <w:t>Overtime shall be paid in accordance with state and federal law.</w:t>
      </w:r>
      <w:r w:rsidRPr="00D838F3">
        <w:rPr>
          <w:lang w:eastAsia="en-US"/>
        </w:rPr>
        <w:t xml:space="preserve"> </w:t>
      </w:r>
    </w:p>
    <w:p w14:paraId="04D22860" w14:textId="77777777" w:rsidR="00635F39" w:rsidRDefault="00635F39" w:rsidP="00635F39">
      <w:pPr>
        <w:pStyle w:val="A"/>
        <w:keepNext w:val="0"/>
        <w:numPr>
          <w:ilvl w:val="0"/>
          <w:numId w:val="0"/>
        </w:numPr>
        <w:ind w:left="720"/>
        <w:rPr>
          <w:lang w:eastAsia="en-US"/>
        </w:rPr>
      </w:pPr>
    </w:p>
    <w:p w14:paraId="74FC798E" w14:textId="783ED394" w:rsidR="004D4450" w:rsidRDefault="004D4450" w:rsidP="00635F39">
      <w:pPr>
        <w:pStyle w:val="11"/>
        <w:keepNext w:val="0"/>
        <w:widowControl/>
      </w:pPr>
      <w:r w:rsidRPr="00D838F3">
        <w:lastRenderedPageBreak/>
        <w:t>An employee shall receive pay at the rate of one</w:t>
      </w:r>
      <w:r w:rsidR="00105588" w:rsidRPr="00D838F3">
        <w:t>-</w:t>
      </w:r>
      <w:r w:rsidRPr="00D838F3">
        <w:t xml:space="preserve"> and one</w:t>
      </w:r>
      <w:r w:rsidR="00105588" w:rsidRPr="00D838F3">
        <w:t>-</w:t>
      </w:r>
      <w:r w:rsidRPr="00D838F3">
        <w:t xml:space="preserve">half times his or her hourly rate for hours worked </w:t>
      </w:r>
      <w:proofErr w:type="gramStart"/>
      <w:r w:rsidRPr="00D838F3">
        <w:t>in excess of</w:t>
      </w:r>
      <w:proofErr w:type="gramEnd"/>
      <w:r w:rsidRPr="00D838F3">
        <w:t xml:space="preserve"> 8 in a workday or 40 hours in a workweek.</w:t>
      </w:r>
    </w:p>
    <w:p w14:paraId="6AFC9DCE" w14:textId="77777777" w:rsidR="00353182" w:rsidRPr="00D838F3" w:rsidRDefault="00353182" w:rsidP="00353182">
      <w:pPr>
        <w:pStyle w:val="11"/>
        <w:numPr>
          <w:ilvl w:val="0"/>
          <w:numId w:val="0"/>
        </w:numPr>
        <w:ind w:left="1080"/>
      </w:pPr>
    </w:p>
    <w:p w14:paraId="14D037FF" w14:textId="7CDD9CEF" w:rsidR="004D4450" w:rsidRDefault="004D4450" w:rsidP="00353182">
      <w:pPr>
        <w:pStyle w:val="11"/>
      </w:pPr>
      <w:r w:rsidRPr="00D838F3">
        <w:t xml:space="preserve">An employee shall receive pay at the rate of two times his or her hourly rate for hours worked </w:t>
      </w:r>
      <w:proofErr w:type="gramStart"/>
      <w:r w:rsidRPr="00D838F3">
        <w:t>in excess of</w:t>
      </w:r>
      <w:proofErr w:type="gramEnd"/>
      <w:r w:rsidRPr="00D838F3">
        <w:t xml:space="preserve"> 12 in a </w:t>
      </w:r>
      <w:r w:rsidR="00C637A5" w:rsidRPr="00D838F3">
        <w:t>workday.</w:t>
      </w:r>
    </w:p>
    <w:p w14:paraId="2CA01EBD" w14:textId="77777777" w:rsidR="00353182" w:rsidRPr="00D838F3" w:rsidRDefault="00353182" w:rsidP="00353182">
      <w:pPr>
        <w:pStyle w:val="11"/>
        <w:numPr>
          <w:ilvl w:val="0"/>
          <w:numId w:val="0"/>
        </w:numPr>
      </w:pPr>
    </w:p>
    <w:p w14:paraId="1300EB69" w14:textId="670755D4" w:rsidR="004D4450" w:rsidRDefault="004D4450" w:rsidP="00353182">
      <w:pPr>
        <w:pStyle w:val="11"/>
      </w:pPr>
      <w:r w:rsidRPr="00D838F3">
        <w:t>An employee shall receive pay at the rate of one</w:t>
      </w:r>
      <w:r w:rsidR="00105588" w:rsidRPr="00D838F3">
        <w:t>-</w:t>
      </w:r>
      <w:r w:rsidRPr="00D838F3">
        <w:t xml:space="preserve"> and one</w:t>
      </w:r>
      <w:r w:rsidR="00105588" w:rsidRPr="00D838F3">
        <w:t>-</w:t>
      </w:r>
      <w:r w:rsidRPr="00D838F3">
        <w:t xml:space="preserve"> half times his or her hourly rate for the first 8 hours worked on the 7</w:t>
      </w:r>
      <w:r w:rsidRPr="00D838F3">
        <w:rPr>
          <w:vertAlign w:val="superscript"/>
        </w:rPr>
        <w:t>th</w:t>
      </w:r>
      <w:r w:rsidRPr="00D838F3">
        <w:t xml:space="preserve"> consecutive day of work in a workweek.</w:t>
      </w:r>
    </w:p>
    <w:p w14:paraId="2AB7C4D8" w14:textId="77777777" w:rsidR="00353182" w:rsidRPr="00D838F3" w:rsidRDefault="00353182" w:rsidP="00353182">
      <w:pPr>
        <w:pStyle w:val="11"/>
        <w:numPr>
          <w:ilvl w:val="0"/>
          <w:numId w:val="0"/>
        </w:numPr>
      </w:pPr>
    </w:p>
    <w:p w14:paraId="2553D058" w14:textId="19DFCED7" w:rsidR="004D4450" w:rsidRDefault="004D4450" w:rsidP="00353182">
      <w:pPr>
        <w:pStyle w:val="11"/>
      </w:pPr>
      <w:r w:rsidRPr="00D838F3">
        <w:t xml:space="preserve">An employee shall receive pay at the rate of two times his or her hourly rate for all hours worked </w:t>
      </w:r>
      <w:proofErr w:type="gramStart"/>
      <w:r w:rsidRPr="00D838F3">
        <w:t>in excess of</w:t>
      </w:r>
      <w:proofErr w:type="gramEnd"/>
      <w:r w:rsidRPr="00D838F3">
        <w:t xml:space="preserve"> 8 on the 7</w:t>
      </w:r>
      <w:r w:rsidRPr="00D838F3">
        <w:rPr>
          <w:vertAlign w:val="superscript"/>
        </w:rPr>
        <w:t>th</w:t>
      </w:r>
      <w:r w:rsidRPr="00D838F3">
        <w:t xml:space="preserve"> consecutive day of work in a work</w:t>
      </w:r>
      <w:r w:rsidR="00105588" w:rsidRPr="00D838F3">
        <w:t xml:space="preserve"> </w:t>
      </w:r>
      <w:r w:rsidRPr="00D838F3">
        <w:t>week.</w:t>
      </w:r>
    </w:p>
    <w:p w14:paraId="633F21A3" w14:textId="77777777" w:rsidR="00353182" w:rsidRPr="00D838F3" w:rsidRDefault="00353182" w:rsidP="00353182">
      <w:pPr>
        <w:pStyle w:val="11"/>
        <w:numPr>
          <w:ilvl w:val="0"/>
          <w:numId w:val="0"/>
        </w:numPr>
      </w:pPr>
    </w:p>
    <w:p w14:paraId="1328684C" w14:textId="4ED5C3AA" w:rsidR="004262B5" w:rsidRDefault="004D4450" w:rsidP="00353182">
      <w:pPr>
        <w:pStyle w:val="11"/>
      </w:pPr>
      <w:r w:rsidRPr="00D838F3">
        <w:t>However, a pm shift employee who is required to work more than 10 hours in a 24</w:t>
      </w:r>
      <w:r w:rsidR="00105588" w:rsidRPr="00D838F3">
        <w:t>-</w:t>
      </w:r>
      <w:r w:rsidRPr="00D838F3">
        <w:t xml:space="preserve">hour period followed by a day off will be paid at the applicable overtime rate for hours worked </w:t>
      </w:r>
      <w:proofErr w:type="gramStart"/>
      <w:r w:rsidRPr="00D838F3">
        <w:t>in excess of</w:t>
      </w:r>
      <w:proofErr w:type="gramEnd"/>
      <w:r w:rsidRPr="00D838F3">
        <w:t xml:space="preserve"> 8 in that 24</w:t>
      </w:r>
      <w:r w:rsidR="00105588" w:rsidRPr="00D838F3">
        <w:t>-</w:t>
      </w:r>
      <w:r w:rsidRPr="00D838F3">
        <w:t xml:space="preserve">hour period.  </w:t>
      </w:r>
    </w:p>
    <w:p w14:paraId="5D34957C" w14:textId="77777777" w:rsidR="00353182" w:rsidRPr="00D838F3" w:rsidRDefault="00353182" w:rsidP="00353182">
      <w:pPr>
        <w:pStyle w:val="11"/>
        <w:numPr>
          <w:ilvl w:val="0"/>
          <w:numId w:val="0"/>
        </w:numPr>
      </w:pPr>
    </w:p>
    <w:p w14:paraId="645BD8BB" w14:textId="4A74739F" w:rsidR="00506107" w:rsidRDefault="00506107" w:rsidP="00353182">
      <w:pPr>
        <w:pStyle w:val="11"/>
      </w:pPr>
      <w:r w:rsidRPr="00D838F3">
        <w:t>The Employer may schedule mandatory overtime to meet the needs of the operation after seeking volunteers.</w:t>
      </w:r>
    </w:p>
    <w:p w14:paraId="24B946C6" w14:textId="77777777" w:rsidR="00353182" w:rsidRPr="00D838F3" w:rsidRDefault="00353182" w:rsidP="00353182">
      <w:pPr>
        <w:pStyle w:val="11"/>
        <w:numPr>
          <w:ilvl w:val="0"/>
          <w:numId w:val="0"/>
        </w:numPr>
      </w:pPr>
    </w:p>
    <w:p w14:paraId="02618909" w14:textId="77777777" w:rsidR="00353182" w:rsidRPr="00353182" w:rsidRDefault="00353182" w:rsidP="00353182">
      <w:pPr>
        <w:pStyle w:val="A"/>
        <w:spacing w:after="120"/>
        <w:rPr>
          <w:lang w:eastAsia="en-US"/>
        </w:rPr>
      </w:pPr>
      <w:r w:rsidRPr="00353182">
        <w:rPr>
          <w:u w:val="single"/>
          <w:lang w:eastAsia="en-US"/>
        </w:rPr>
        <w:t>NO PYRAMIDING OF OVERTIME</w:t>
      </w:r>
    </w:p>
    <w:p w14:paraId="32965D18" w14:textId="11804EF3" w:rsidR="00506107" w:rsidRDefault="00506107" w:rsidP="00353182">
      <w:pPr>
        <w:pStyle w:val="A"/>
        <w:numPr>
          <w:ilvl w:val="0"/>
          <w:numId w:val="0"/>
        </w:numPr>
        <w:ind w:left="720"/>
        <w:rPr>
          <w:lang w:eastAsia="en-US"/>
        </w:rPr>
      </w:pPr>
      <w:r w:rsidRPr="00D838F3">
        <w:rPr>
          <w:lang w:eastAsia="en-US"/>
        </w:rPr>
        <w:t>There shall be no pyramiding of overtime.</w:t>
      </w:r>
      <w:r w:rsidR="00ED3207" w:rsidRPr="00D838F3">
        <w:rPr>
          <w:lang w:eastAsia="en-US"/>
        </w:rPr>
        <w:t xml:space="preserve"> </w:t>
      </w:r>
    </w:p>
    <w:p w14:paraId="004AEBD9" w14:textId="77777777" w:rsidR="00353182" w:rsidRPr="00D838F3" w:rsidRDefault="00353182" w:rsidP="00353182">
      <w:pPr>
        <w:pStyle w:val="A"/>
        <w:numPr>
          <w:ilvl w:val="0"/>
          <w:numId w:val="0"/>
        </w:numPr>
        <w:ind w:left="720"/>
        <w:rPr>
          <w:lang w:eastAsia="en-US"/>
        </w:rPr>
      </w:pPr>
    </w:p>
    <w:p w14:paraId="1EEA655D" w14:textId="24CDF26F" w:rsidR="00353182" w:rsidRPr="00353182" w:rsidRDefault="00353182" w:rsidP="00353182">
      <w:pPr>
        <w:pStyle w:val="A"/>
        <w:spacing w:after="120"/>
        <w:rPr>
          <w:u w:val="single"/>
          <w:lang w:eastAsia="en-US"/>
        </w:rPr>
      </w:pPr>
      <w:r w:rsidRPr="00353182">
        <w:rPr>
          <w:u w:val="single"/>
          <w:lang w:eastAsia="en-US"/>
        </w:rPr>
        <w:t>REPORTING PAY</w:t>
      </w:r>
    </w:p>
    <w:p w14:paraId="4D7E2F6B" w14:textId="72D2E00E" w:rsidR="00506107" w:rsidRDefault="00506107" w:rsidP="00353182">
      <w:pPr>
        <w:pStyle w:val="A"/>
        <w:numPr>
          <w:ilvl w:val="0"/>
          <w:numId w:val="0"/>
        </w:numPr>
        <w:ind w:left="720"/>
        <w:rPr>
          <w:lang w:eastAsia="en-US"/>
        </w:rPr>
      </w:pPr>
      <w:r w:rsidRPr="00D838F3">
        <w:rPr>
          <w:lang w:eastAsia="en-US"/>
        </w:rPr>
        <w:t>Reporting pay shall be handled in accordance with state law.</w:t>
      </w:r>
      <w:r w:rsidR="00ED3207" w:rsidRPr="00D838F3">
        <w:rPr>
          <w:lang w:eastAsia="en-US"/>
        </w:rPr>
        <w:t xml:space="preserve"> </w:t>
      </w:r>
    </w:p>
    <w:p w14:paraId="54D90F0B" w14:textId="77777777" w:rsidR="00353182" w:rsidRPr="00D838F3" w:rsidRDefault="00353182" w:rsidP="00353182">
      <w:pPr>
        <w:pStyle w:val="A"/>
        <w:numPr>
          <w:ilvl w:val="0"/>
          <w:numId w:val="0"/>
        </w:numPr>
        <w:rPr>
          <w:lang w:eastAsia="en-US"/>
        </w:rPr>
      </w:pPr>
    </w:p>
    <w:p w14:paraId="5F31761C" w14:textId="46E88502" w:rsidR="00353182" w:rsidRPr="00353182" w:rsidRDefault="00353182" w:rsidP="00353182">
      <w:pPr>
        <w:pStyle w:val="A"/>
        <w:spacing w:after="120"/>
        <w:rPr>
          <w:u w:val="single"/>
          <w:lang w:eastAsia="en-US"/>
        </w:rPr>
      </w:pPr>
      <w:r w:rsidRPr="00353182">
        <w:rPr>
          <w:u w:val="single"/>
          <w:lang w:eastAsia="en-US"/>
        </w:rPr>
        <w:t xml:space="preserve">POSTING AND CHANGING OF WORK SCHEDULES:  </w:t>
      </w:r>
    </w:p>
    <w:p w14:paraId="520BE0DD" w14:textId="5C34586F" w:rsidR="00506107" w:rsidRPr="00D838F3" w:rsidRDefault="00506107" w:rsidP="00353182">
      <w:pPr>
        <w:pStyle w:val="A"/>
        <w:numPr>
          <w:ilvl w:val="0"/>
          <w:numId w:val="0"/>
        </w:numPr>
        <w:ind w:left="720"/>
        <w:rPr>
          <w:lang w:eastAsia="en-US"/>
        </w:rPr>
      </w:pPr>
      <w:r w:rsidRPr="00D838F3">
        <w:rPr>
          <w:lang w:eastAsia="en-US"/>
        </w:rPr>
        <w:t xml:space="preserve">Employee schedules shall be posted at least </w:t>
      </w:r>
      <w:r w:rsidR="005E2175" w:rsidRPr="00D838F3">
        <w:rPr>
          <w:lang w:eastAsia="en-US"/>
        </w:rPr>
        <w:t>fourteen (14)</w:t>
      </w:r>
      <w:r w:rsidRPr="00D838F3">
        <w:rPr>
          <w:lang w:eastAsia="en-US"/>
        </w:rPr>
        <w:t xml:space="preserve"> days prior to the first workday on the schedule. Change</w:t>
      </w:r>
      <w:r w:rsidR="004262B5" w:rsidRPr="00D838F3">
        <w:rPr>
          <w:lang w:eastAsia="en-US"/>
        </w:rPr>
        <w:t>s</w:t>
      </w:r>
      <w:r w:rsidRPr="00D838F3">
        <w:rPr>
          <w:lang w:eastAsia="en-US"/>
        </w:rPr>
        <w:t xml:space="preserve"> to the</w:t>
      </w:r>
      <w:r w:rsidR="00971D10" w:rsidRPr="00D838F3">
        <w:rPr>
          <w:lang w:eastAsia="en-US"/>
        </w:rPr>
        <w:t xml:space="preserve"> </w:t>
      </w:r>
      <w:r w:rsidRPr="00D838F3">
        <w:rPr>
          <w:lang w:eastAsia="en-US"/>
        </w:rPr>
        <w:t xml:space="preserve">posted schedule may be made by the Employer to meet the needs of the business, including the right to send employees home after the start of their shift and before their shifts. The Employer shall utilize its best efforts to timely notify employees of schedule changes.  </w:t>
      </w:r>
      <w:r w:rsidR="008474F0" w:rsidRPr="00D838F3">
        <w:rPr>
          <w:lang w:eastAsia="en-US"/>
        </w:rPr>
        <w:t xml:space="preserve">  In no event will an employee be scheduled by the Employer for 6 consecutive days, unless by mutual agreement of the Employer and employee.  </w:t>
      </w:r>
    </w:p>
    <w:p w14:paraId="0D4196A1" w14:textId="77777777" w:rsidR="008474F0" w:rsidRPr="00D838F3" w:rsidRDefault="008474F0" w:rsidP="00064C39">
      <w:pPr>
        <w:pStyle w:val="ListParagraph"/>
        <w:rPr>
          <w:szCs w:val="26"/>
          <w:lang w:eastAsia="en-US"/>
        </w:rPr>
      </w:pPr>
    </w:p>
    <w:p w14:paraId="28923D2C" w14:textId="25E67E41" w:rsidR="008474F0" w:rsidRDefault="008474F0" w:rsidP="00353182">
      <w:pPr>
        <w:pStyle w:val="A"/>
        <w:rPr>
          <w:lang w:eastAsia="en-US"/>
        </w:rPr>
      </w:pPr>
      <w:r w:rsidRPr="00D838F3">
        <w:rPr>
          <w:lang w:eastAsia="en-US"/>
        </w:rPr>
        <w:t xml:space="preserve">The Employer will schedule employees for two (2) consecutive days off. </w:t>
      </w:r>
      <w:r w:rsidR="00064C39" w:rsidRPr="00D838F3">
        <w:rPr>
          <w:lang w:eastAsia="en-US"/>
        </w:rPr>
        <w:t>If an employee works on his or her scheduled day off, it shall not impact any future scheduled days off based upon a worker’s particular schedule.</w:t>
      </w:r>
    </w:p>
    <w:p w14:paraId="63749402" w14:textId="77777777" w:rsidR="00353182" w:rsidRPr="00D838F3" w:rsidRDefault="00353182" w:rsidP="00353182">
      <w:pPr>
        <w:pStyle w:val="A"/>
        <w:numPr>
          <w:ilvl w:val="0"/>
          <w:numId w:val="0"/>
        </w:numPr>
        <w:rPr>
          <w:lang w:eastAsia="en-US"/>
        </w:rPr>
      </w:pPr>
    </w:p>
    <w:p w14:paraId="13291EB5" w14:textId="755DA700" w:rsidR="00353182" w:rsidRPr="00353182" w:rsidRDefault="00353182" w:rsidP="00353182">
      <w:pPr>
        <w:pStyle w:val="A"/>
        <w:spacing w:after="120"/>
        <w:rPr>
          <w:u w:val="single"/>
          <w:lang w:eastAsia="en-US"/>
        </w:rPr>
      </w:pPr>
      <w:r w:rsidRPr="00353182">
        <w:rPr>
          <w:u w:val="single"/>
          <w:lang w:eastAsia="en-US"/>
        </w:rPr>
        <w:t xml:space="preserve">ACCURATELY REPORTING WORK TIME:  </w:t>
      </w:r>
    </w:p>
    <w:p w14:paraId="0CC9C67D" w14:textId="45F04F84" w:rsidR="001F51D0" w:rsidRDefault="001F51D0" w:rsidP="00635F39">
      <w:pPr>
        <w:pStyle w:val="A"/>
        <w:keepNext w:val="0"/>
        <w:widowControl/>
        <w:numPr>
          <w:ilvl w:val="0"/>
          <w:numId w:val="0"/>
        </w:numPr>
        <w:ind w:left="720"/>
        <w:rPr>
          <w:lang w:eastAsia="en-US"/>
        </w:rPr>
      </w:pPr>
      <w:r w:rsidRPr="00D838F3">
        <w:rPr>
          <w:lang w:eastAsia="en-US"/>
        </w:rPr>
        <w:t xml:space="preserve">Accurately reporting work time is the responsibility of every employee.  Employees must record the time they begin and end work and the beginning and end of meal periods.  Employees are not to clock in more than seven (7) minutes prior to the start of their shift unless requested by a supervisor.  Once clocked in employees should commence work immediately.  It is never acceptable for an employee to work off the clock or for a </w:t>
      </w:r>
      <w:r w:rsidRPr="00D838F3">
        <w:rPr>
          <w:lang w:eastAsia="en-US"/>
        </w:rPr>
        <w:lastRenderedPageBreak/>
        <w:t xml:space="preserve">supervisor to ask an employee to work off the clock.  Any instance of off the clock work should be immediately reported to the Administrator or </w:t>
      </w:r>
      <w:r w:rsidR="005A0D77" w:rsidRPr="00D838F3">
        <w:rPr>
          <w:lang w:eastAsia="en-US"/>
        </w:rPr>
        <w:t>Direct Supervisor</w:t>
      </w:r>
      <w:r w:rsidRPr="00D838F3">
        <w:rPr>
          <w:lang w:eastAsia="en-US"/>
        </w:rPr>
        <w:t>.</w:t>
      </w:r>
      <w:r w:rsidR="001436A6" w:rsidRPr="00D838F3">
        <w:rPr>
          <w:lang w:eastAsia="en-US"/>
        </w:rPr>
        <w:t xml:space="preserve"> </w:t>
      </w:r>
    </w:p>
    <w:p w14:paraId="11AC6643" w14:textId="77777777" w:rsidR="00353182" w:rsidRPr="00D838F3" w:rsidRDefault="00353182" w:rsidP="00353182">
      <w:pPr>
        <w:pStyle w:val="A"/>
        <w:numPr>
          <w:ilvl w:val="0"/>
          <w:numId w:val="0"/>
        </w:numPr>
        <w:rPr>
          <w:lang w:eastAsia="en-US"/>
        </w:rPr>
      </w:pPr>
    </w:p>
    <w:p w14:paraId="5A4E3239" w14:textId="2DA7683C" w:rsidR="001F51D0" w:rsidRPr="00353182" w:rsidRDefault="00353182" w:rsidP="00353182">
      <w:pPr>
        <w:pStyle w:val="A"/>
        <w:spacing w:after="120"/>
        <w:rPr>
          <w:u w:val="single"/>
          <w:lang w:eastAsia="en-US"/>
        </w:rPr>
      </w:pPr>
      <w:r w:rsidRPr="00353182">
        <w:rPr>
          <w:u w:val="single"/>
          <w:lang w:eastAsia="en-US"/>
        </w:rPr>
        <w:t>ADDITIONAL HOURS</w:t>
      </w:r>
    </w:p>
    <w:p w14:paraId="01F8B039" w14:textId="15CC4123" w:rsidR="001F51D0" w:rsidRPr="00D838F3" w:rsidRDefault="001F51D0" w:rsidP="00353182">
      <w:pPr>
        <w:pStyle w:val="Style4"/>
        <w:spacing w:after="240"/>
        <w:ind w:left="720"/>
        <w:jc w:val="both"/>
        <w:rPr>
          <w:rStyle w:val="FontStyle19"/>
          <w:rFonts w:eastAsiaTheme="minorHAnsi"/>
          <w:sz w:val="24"/>
          <w:szCs w:val="24"/>
        </w:rPr>
      </w:pPr>
      <w:r w:rsidRPr="00D838F3">
        <w:rPr>
          <w:rStyle w:val="FontStyle19"/>
          <w:sz w:val="24"/>
          <w:szCs w:val="24"/>
        </w:rPr>
        <w:t>It is the intent of the Employer to make every effort to replace absent employees. When a replacement cannot be found, the Employer will make every effort to distribute the workload equitably.</w:t>
      </w:r>
      <w:r w:rsidR="003061ED" w:rsidRPr="00D838F3">
        <w:rPr>
          <w:rStyle w:val="FontStyle19"/>
          <w:sz w:val="24"/>
          <w:szCs w:val="24"/>
        </w:rPr>
        <w:t xml:space="preserve"> </w:t>
      </w:r>
    </w:p>
    <w:p w14:paraId="5A640FA8" w14:textId="77777777" w:rsidR="004518E7" w:rsidRPr="004518E7" w:rsidRDefault="001F51D0" w:rsidP="00CC7EE3">
      <w:pPr>
        <w:pStyle w:val="11"/>
        <w:numPr>
          <w:ilvl w:val="0"/>
          <w:numId w:val="91"/>
        </w:numPr>
        <w:spacing w:after="120"/>
      </w:pPr>
      <w:r w:rsidRPr="00CC7EE3">
        <w:rPr>
          <w:u w:val="single"/>
        </w:rPr>
        <w:t>Procedure</w:t>
      </w:r>
    </w:p>
    <w:p w14:paraId="116AB925" w14:textId="16D82DBD" w:rsidR="001F51D0" w:rsidRPr="004518E7" w:rsidRDefault="001F51D0" w:rsidP="00042B23">
      <w:pPr>
        <w:pStyle w:val="Style2-11a"/>
        <w:rPr>
          <w:u w:val="single"/>
        </w:rPr>
      </w:pPr>
      <w:r w:rsidRPr="004518E7">
        <w:rPr>
          <w:u w:val="single"/>
        </w:rPr>
        <w:t>Four Or More Hours’ Notice Of A Vacant Shift</w:t>
      </w:r>
      <w:r w:rsidR="004518E7" w:rsidRPr="004518E7">
        <w:rPr>
          <w:u w:val="single"/>
        </w:rPr>
        <w:t>:</w:t>
      </w:r>
      <w:r w:rsidR="004518E7">
        <w:t xml:space="preserve">  </w:t>
      </w:r>
      <w:r w:rsidRPr="004518E7">
        <w:t xml:space="preserve">When the </w:t>
      </w:r>
      <w:r w:rsidR="00D75CE8">
        <w:t>Facility</w:t>
      </w:r>
      <w:r w:rsidRPr="004518E7">
        <w:t xml:space="preserve"> has four (4) or more hours of notice of an absence or a vacant shift, employees will be contacted to fill the vacancy in the following order:</w:t>
      </w:r>
    </w:p>
    <w:p w14:paraId="17A3E055" w14:textId="77777777" w:rsidR="00AA5B5E" w:rsidRPr="000A4F95" w:rsidRDefault="00AA5B5E" w:rsidP="00CC7EE3"/>
    <w:p w14:paraId="464D8021" w14:textId="77777777" w:rsidR="001F51D0" w:rsidRPr="000A4F95" w:rsidRDefault="001F51D0" w:rsidP="004518E7">
      <w:pPr>
        <w:pStyle w:val="i"/>
        <w:numPr>
          <w:ilvl w:val="0"/>
          <w:numId w:val="0"/>
        </w:numPr>
        <w:spacing w:after="60"/>
        <w:ind w:left="1512"/>
      </w:pPr>
      <w:r w:rsidRPr="000A4F95">
        <w:t>On-Call Employees</w:t>
      </w:r>
    </w:p>
    <w:p w14:paraId="26395AF7" w14:textId="77777777" w:rsidR="001F51D0" w:rsidRPr="000A4F95" w:rsidRDefault="001F51D0" w:rsidP="004518E7">
      <w:pPr>
        <w:pStyle w:val="i"/>
        <w:numPr>
          <w:ilvl w:val="0"/>
          <w:numId w:val="0"/>
        </w:numPr>
        <w:spacing w:after="60"/>
        <w:ind w:left="1512"/>
      </w:pPr>
      <w:r w:rsidRPr="000A4F95">
        <w:t xml:space="preserve">Part-Time </w:t>
      </w:r>
      <w:r w:rsidRPr="00635F39">
        <w:t>Employees</w:t>
      </w:r>
    </w:p>
    <w:p w14:paraId="01637B91" w14:textId="77777777" w:rsidR="001F51D0" w:rsidRDefault="001F51D0" w:rsidP="004518E7">
      <w:pPr>
        <w:pStyle w:val="i"/>
        <w:numPr>
          <w:ilvl w:val="0"/>
          <w:numId w:val="0"/>
        </w:numPr>
        <w:ind w:left="1512"/>
      </w:pPr>
      <w:r w:rsidRPr="000A4F95">
        <w:t xml:space="preserve">Full-Time </w:t>
      </w:r>
      <w:r w:rsidRPr="00635F39">
        <w:t>Employee</w:t>
      </w:r>
    </w:p>
    <w:p w14:paraId="2D92FC0A" w14:textId="77777777" w:rsidR="000A4F95" w:rsidRPr="000A4F95" w:rsidRDefault="000A4F95" w:rsidP="000A4F95">
      <w:pPr>
        <w:ind w:left="720" w:firstLine="360"/>
      </w:pPr>
    </w:p>
    <w:p w14:paraId="6088283D" w14:textId="59815679" w:rsidR="001F51D0" w:rsidRPr="004518E7" w:rsidRDefault="001F51D0" w:rsidP="004518E7">
      <w:pPr>
        <w:pStyle w:val="Style2-11a"/>
        <w:numPr>
          <w:ilvl w:val="0"/>
          <w:numId w:val="0"/>
        </w:numPr>
        <w:ind w:left="1440"/>
        <w:rPr>
          <w:rStyle w:val="FontStyle19"/>
          <w:sz w:val="24"/>
          <w:szCs w:val="24"/>
        </w:rPr>
      </w:pPr>
      <w:r w:rsidRPr="004518E7">
        <w:rPr>
          <w:rStyle w:val="FontStyle19"/>
          <w:sz w:val="24"/>
          <w:szCs w:val="24"/>
        </w:rPr>
        <w:t xml:space="preserve">The Employer will make its best effort to use the provision of seniority, within the above stated employment classifications (On-Call, Part-time, and Full-time), as it attempts to appropriately staff the </w:t>
      </w:r>
      <w:r w:rsidR="00D75CE8">
        <w:rPr>
          <w:rStyle w:val="FontStyle19"/>
          <w:sz w:val="24"/>
          <w:szCs w:val="24"/>
        </w:rPr>
        <w:t>Facility</w:t>
      </w:r>
      <w:r w:rsidRPr="004518E7">
        <w:rPr>
          <w:rStyle w:val="FontStyle19"/>
          <w:sz w:val="24"/>
          <w:szCs w:val="24"/>
        </w:rPr>
        <w:t xml:space="preserve">. The </w:t>
      </w:r>
      <w:r w:rsidR="00D75CE8">
        <w:rPr>
          <w:rStyle w:val="FontStyle19"/>
          <w:sz w:val="24"/>
          <w:szCs w:val="24"/>
        </w:rPr>
        <w:t>Facility</w:t>
      </w:r>
      <w:r w:rsidRPr="004518E7">
        <w:rPr>
          <w:rStyle w:val="FontStyle19"/>
          <w:sz w:val="24"/>
          <w:szCs w:val="24"/>
        </w:rPr>
        <w:t xml:space="preserve"> retains the option to attempt to fill a vacant shift as soon as it is notified that the vacant shift exists. It is not obligated to wait until the day the vacant shift occurs before it attempts to fill that shift.</w:t>
      </w:r>
      <w:r w:rsidR="003061ED" w:rsidRPr="004518E7">
        <w:rPr>
          <w:rStyle w:val="FontStyle19"/>
          <w:sz w:val="24"/>
          <w:szCs w:val="24"/>
        </w:rPr>
        <w:t xml:space="preserve"> </w:t>
      </w:r>
    </w:p>
    <w:p w14:paraId="5C9E1711" w14:textId="77777777" w:rsidR="000A4F95" w:rsidRPr="00D838F3" w:rsidRDefault="000A4F95" w:rsidP="003E512E">
      <w:pPr>
        <w:pStyle w:val="i"/>
        <w:numPr>
          <w:ilvl w:val="0"/>
          <w:numId w:val="0"/>
        </w:numPr>
        <w:ind w:left="1512"/>
        <w:rPr>
          <w:rStyle w:val="FontStyle19"/>
          <w:sz w:val="24"/>
          <w:szCs w:val="24"/>
        </w:rPr>
      </w:pPr>
    </w:p>
    <w:p w14:paraId="627C9FB3" w14:textId="530FB96A" w:rsidR="001F51D0" w:rsidRPr="004518E7" w:rsidRDefault="001F51D0" w:rsidP="005863F7">
      <w:pPr>
        <w:pStyle w:val="Style2-11a"/>
        <w:rPr>
          <w:rStyle w:val="FontStyle19"/>
          <w:sz w:val="24"/>
          <w:szCs w:val="24"/>
          <w:u w:val="single"/>
        </w:rPr>
      </w:pPr>
      <w:r w:rsidRPr="00C637A5">
        <w:rPr>
          <w:rStyle w:val="FontStyle19"/>
          <w:sz w:val="24"/>
          <w:szCs w:val="24"/>
          <w:u w:val="single"/>
        </w:rPr>
        <w:t xml:space="preserve">Less Than Four Hours’ Notice Of A Vacant </w:t>
      </w:r>
      <w:r w:rsidRPr="004518E7">
        <w:rPr>
          <w:rStyle w:val="FontStyle19"/>
          <w:sz w:val="24"/>
          <w:szCs w:val="24"/>
        </w:rPr>
        <w:t>Shift</w:t>
      </w:r>
      <w:r w:rsidR="004518E7">
        <w:rPr>
          <w:rStyle w:val="FontStyle19"/>
          <w:sz w:val="24"/>
          <w:szCs w:val="24"/>
        </w:rPr>
        <w:t xml:space="preserve">:  </w:t>
      </w:r>
      <w:r w:rsidRPr="004518E7">
        <w:rPr>
          <w:rStyle w:val="FontStyle19"/>
          <w:sz w:val="24"/>
          <w:szCs w:val="24"/>
        </w:rPr>
        <w:t xml:space="preserve">When the </w:t>
      </w:r>
      <w:r w:rsidR="00D75CE8">
        <w:rPr>
          <w:rStyle w:val="FontStyle19"/>
          <w:sz w:val="24"/>
          <w:szCs w:val="24"/>
        </w:rPr>
        <w:t>Facility</w:t>
      </w:r>
      <w:r w:rsidRPr="004518E7">
        <w:rPr>
          <w:rStyle w:val="FontStyle19"/>
          <w:sz w:val="24"/>
          <w:szCs w:val="24"/>
        </w:rPr>
        <w:t xml:space="preserve"> has </w:t>
      </w:r>
      <w:r w:rsidRPr="004518E7">
        <w:rPr>
          <w:rStyle w:val="FontStyle19"/>
          <w:bCs/>
          <w:sz w:val="24"/>
          <w:szCs w:val="24"/>
        </w:rPr>
        <w:t xml:space="preserve">less </w:t>
      </w:r>
      <w:r w:rsidRPr="004518E7">
        <w:rPr>
          <w:rStyle w:val="FontStyle18"/>
          <w:b w:val="0"/>
          <w:sz w:val="24"/>
          <w:szCs w:val="24"/>
        </w:rPr>
        <w:t>than</w:t>
      </w:r>
      <w:r w:rsidRPr="004518E7">
        <w:rPr>
          <w:rStyle w:val="FontStyle18"/>
          <w:bCs w:val="0"/>
          <w:sz w:val="24"/>
          <w:szCs w:val="24"/>
        </w:rPr>
        <w:t xml:space="preserve"> </w:t>
      </w:r>
      <w:r w:rsidRPr="004518E7">
        <w:rPr>
          <w:rStyle w:val="FontStyle18"/>
          <w:b w:val="0"/>
          <w:sz w:val="24"/>
          <w:szCs w:val="24"/>
        </w:rPr>
        <w:t>four (4)</w:t>
      </w:r>
      <w:r w:rsidRPr="004518E7">
        <w:rPr>
          <w:rStyle w:val="FontStyle18"/>
          <w:bCs w:val="0"/>
          <w:sz w:val="24"/>
          <w:szCs w:val="24"/>
        </w:rPr>
        <w:t xml:space="preserve"> </w:t>
      </w:r>
      <w:r w:rsidRPr="004518E7">
        <w:rPr>
          <w:rStyle w:val="FontStyle19"/>
          <w:bCs/>
          <w:sz w:val="24"/>
          <w:szCs w:val="24"/>
        </w:rPr>
        <w:t xml:space="preserve">hours </w:t>
      </w:r>
      <w:r w:rsidRPr="004518E7">
        <w:rPr>
          <w:rStyle w:val="FontStyle18"/>
          <w:b w:val="0"/>
          <w:sz w:val="24"/>
          <w:szCs w:val="24"/>
        </w:rPr>
        <w:t>of</w:t>
      </w:r>
      <w:r w:rsidRPr="004518E7">
        <w:rPr>
          <w:rStyle w:val="FontStyle18"/>
          <w:bCs w:val="0"/>
          <w:sz w:val="24"/>
          <w:szCs w:val="24"/>
        </w:rPr>
        <w:t xml:space="preserve"> </w:t>
      </w:r>
      <w:r w:rsidRPr="004518E7">
        <w:rPr>
          <w:rStyle w:val="FontStyle19"/>
          <w:bCs/>
          <w:sz w:val="24"/>
          <w:szCs w:val="24"/>
        </w:rPr>
        <w:t>notice</w:t>
      </w:r>
      <w:r w:rsidRPr="004518E7">
        <w:rPr>
          <w:rStyle w:val="FontStyle19"/>
          <w:sz w:val="24"/>
          <w:szCs w:val="24"/>
        </w:rPr>
        <w:t xml:space="preserve"> of an absence or a vacant shift, </w:t>
      </w:r>
      <w:r w:rsidRPr="004518E7">
        <w:rPr>
          <w:rStyle w:val="FontStyle19"/>
          <w:color w:val="auto"/>
          <w:sz w:val="24"/>
          <w:szCs w:val="24"/>
        </w:rPr>
        <w:t>that</w:t>
      </w:r>
      <w:r w:rsidRPr="004518E7">
        <w:rPr>
          <w:rStyle w:val="FontStyle19"/>
          <w:sz w:val="24"/>
          <w:szCs w:val="24"/>
        </w:rPr>
        <w:t xml:space="preserve"> shift (or those hours) may be first offered to current on-duty employees at the sole discretion of management. If no on-duty employees accept the extra shift, the </w:t>
      </w:r>
      <w:r w:rsidR="00D75CE8">
        <w:rPr>
          <w:rStyle w:val="FontStyle19"/>
          <w:sz w:val="24"/>
          <w:szCs w:val="24"/>
        </w:rPr>
        <w:t>Facility</w:t>
      </w:r>
      <w:r w:rsidRPr="004518E7">
        <w:rPr>
          <w:rStyle w:val="FontStyle19"/>
          <w:sz w:val="24"/>
          <w:szCs w:val="24"/>
        </w:rPr>
        <w:t xml:space="preserve"> will attempt to fill that shift in accordance with the guidelines outlined below.</w:t>
      </w:r>
    </w:p>
    <w:p w14:paraId="1D3C8F70" w14:textId="77777777" w:rsidR="00C637A5" w:rsidRPr="00C637A5" w:rsidRDefault="00C637A5" w:rsidP="00695F65">
      <w:pPr>
        <w:rPr>
          <w:rStyle w:val="FontStyle19"/>
          <w:sz w:val="24"/>
          <w:szCs w:val="24"/>
          <w:u w:val="single"/>
        </w:rPr>
      </w:pPr>
    </w:p>
    <w:p w14:paraId="62077EC6" w14:textId="340A5628" w:rsidR="001F51D0" w:rsidRPr="00635F39" w:rsidRDefault="001F51D0" w:rsidP="00635F39">
      <w:pPr>
        <w:pStyle w:val="11"/>
        <w:spacing w:after="120"/>
        <w:rPr>
          <w:u w:val="single"/>
        </w:rPr>
      </w:pPr>
      <w:r w:rsidRPr="00635F39">
        <w:rPr>
          <w:u w:val="single"/>
        </w:rPr>
        <w:t>Procedure for Contacting Employees When Filling Vacant Shifts</w:t>
      </w:r>
    </w:p>
    <w:p w14:paraId="54976F95" w14:textId="77777777" w:rsidR="001F51D0" w:rsidRPr="00635F39" w:rsidRDefault="001F51D0" w:rsidP="004518E7">
      <w:pPr>
        <w:pStyle w:val="Style2-11a"/>
        <w:numPr>
          <w:ilvl w:val="0"/>
          <w:numId w:val="105"/>
        </w:numPr>
      </w:pPr>
      <w:r w:rsidRPr="00635F39">
        <w:t>If the staffing person or designee calls and makes direct contact with an employee, that employee must immediately provide the staffing person with a "yes" or "no" answer.</w:t>
      </w:r>
    </w:p>
    <w:p w14:paraId="77A7B999" w14:textId="77777777" w:rsidR="00C637A5" w:rsidRPr="00C637A5" w:rsidRDefault="00C637A5" w:rsidP="00695F65">
      <w:pPr>
        <w:rPr>
          <w:rStyle w:val="FontStyle19"/>
          <w:sz w:val="24"/>
          <w:szCs w:val="24"/>
        </w:rPr>
      </w:pPr>
    </w:p>
    <w:p w14:paraId="50A0986B" w14:textId="3B8A0CA4" w:rsidR="001F51D0" w:rsidRDefault="001F51D0" w:rsidP="004B21E0">
      <w:pPr>
        <w:pStyle w:val="Style2-11a"/>
        <w:rPr>
          <w:rStyle w:val="FontStyle19"/>
          <w:sz w:val="24"/>
          <w:szCs w:val="24"/>
        </w:rPr>
      </w:pPr>
      <w:r w:rsidRPr="00D838F3">
        <w:rPr>
          <w:rStyle w:val="FontStyle19"/>
          <w:sz w:val="24"/>
          <w:szCs w:val="24"/>
        </w:rPr>
        <w:t>If the staffing person reaches an answering machine, or talks to a person other than the employee, the staffing person will communicate the staffing need and then is free to attempt to contact the next employee on the list to fill the vacancy. Any staff member previously contacted may attempt to reach the staffing person should they desire to accept the shift. If the shift is still available, they may accept the shift at that time.</w:t>
      </w:r>
    </w:p>
    <w:p w14:paraId="60ACC7C3" w14:textId="77777777" w:rsidR="00C637A5" w:rsidRPr="00D838F3" w:rsidRDefault="00C637A5" w:rsidP="00695F65">
      <w:pPr>
        <w:rPr>
          <w:rStyle w:val="FontStyle19"/>
          <w:sz w:val="24"/>
          <w:szCs w:val="24"/>
        </w:rPr>
      </w:pPr>
    </w:p>
    <w:p w14:paraId="3C04334A" w14:textId="23230B0E" w:rsidR="001F51D0" w:rsidRPr="00C637A5" w:rsidRDefault="00302BE3" w:rsidP="004B21E0">
      <w:pPr>
        <w:pStyle w:val="Style2-11a"/>
        <w:rPr>
          <w:rStyle w:val="FontStyle19"/>
          <w:sz w:val="24"/>
          <w:szCs w:val="24"/>
        </w:rPr>
      </w:pPr>
      <w:r w:rsidRPr="00D838F3">
        <w:rPr>
          <w:rStyle w:val="FontStyle19"/>
          <w:sz w:val="24"/>
          <w:szCs w:val="24"/>
        </w:rPr>
        <w:t xml:space="preserve">If the staffing person is unable to reach someone, he or she </w:t>
      </w:r>
      <w:proofErr w:type="gramStart"/>
      <w:r w:rsidRPr="00D838F3">
        <w:rPr>
          <w:rStyle w:val="FontStyle19"/>
          <w:sz w:val="24"/>
          <w:szCs w:val="24"/>
        </w:rPr>
        <w:t>is able to</w:t>
      </w:r>
      <w:proofErr w:type="gramEnd"/>
      <w:r w:rsidRPr="00D838F3">
        <w:rPr>
          <w:rStyle w:val="FontStyle19"/>
          <w:sz w:val="24"/>
          <w:szCs w:val="24"/>
        </w:rPr>
        <w:t xml:space="preserve"> move to the next employee on the list.</w:t>
      </w:r>
      <w:r w:rsidR="003061ED" w:rsidRPr="00D838F3">
        <w:rPr>
          <w:rStyle w:val="FontStyle19"/>
          <w:sz w:val="24"/>
          <w:szCs w:val="24"/>
        </w:rPr>
        <w:t xml:space="preserve">  </w:t>
      </w:r>
      <w:r w:rsidR="001F51D0" w:rsidRPr="00D838F3">
        <w:rPr>
          <w:rStyle w:val="FontStyle19"/>
          <w:sz w:val="24"/>
          <w:szCs w:val="24"/>
        </w:rPr>
        <w:t xml:space="preserve">If the staffing person receives a "busy signal" when </w:t>
      </w:r>
      <w:r w:rsidR="001F51D0" w:rsidRPr="00D838F3">
        <w:rPr>
          <w:rStyle w:val="FontStyle19"/>
          <w:sz w:val="24"/>
          <w:szCs w:val="24"/>
        </w:rPr>
        <w:lastRenderedPageBreak/>
        <w:t xml:space="preserve">calling the employee, he/she may elect at their sole discretion to move to the next employee on the list or to wait </w:t>
      </w:r>
      <w:proofErr w:type="gramStart"/>
      <w:r w:rsidR="001F51D0" w:rsidRPr="00D838F3">
        <w:rPr>
          <w:rStyle w:val="FontStyle19"/>
          <w:sz w:val="24"/>
          <w:szCs w:val="24"/>
        </w:rPr>
        <w:t>a period of time</w:t>
      </w:r>
      <w:proofErr w:type="gramEnd"/>
      <w:r w:rsidR="001F51D0" w:rsidRPr="00D838F3">
        <w:rPr>
          <w:rStyle w:val="FontStyle19"/>
          <w:sz w:val="24"/>
          <w:szCs w:val="24"/>
        </w:rPr>
        <w:t xml:space="preserve"> and call again</w:t>
      </w:r>
      <w:r w:rsidR="001F51D0" w:rsidRPr="00D838F3">
        <w:rPr>
          <w:rStyle w:val="FontStyle19"/>
          <w:sz w:val="24"/>
        </w:rPr>
        <w:t>.</w:t>
      </w:r>
    </w:p>
    <w:p w14:paraId="1598DBB7" w14:textId="77777777" w:rsidR="00C637A5" w:rsidRPr="00D838F3" w:rsidRDefault="00C637A5" w:rsidP="00695F65">
      <w:pPr>
        <w:rPr>
          <w:rStyle w:val="FontStyle19"/>
          <w:sz w:val="24"/>
          <w:szCs w:val="24"/>
        </w:rPr>
      </w:pPr>
    </w:p>
    <w:p w14:paraId="5CC09C50" w14:textId="6F634779" w:rsidR="006F04E8" w:rsidRDefault="001F51D0" w:rsidP="00F360AB">
      <w:pPr>
        <w:pStyle w:val="i"/>
        <w:numPr>
          <w:ilvl w:val="0"/>
          <w:numId w:val="0"/>
        </w:numPr>
        <w:ind w:left="1080"/>
        <w:rPr>
          <w:rStyle w:val="FontStyle19"/>
          <w:sz w:val="24"/>
          <w:szCs w:val="24"/>
        </w:rPr>
      </w:pPr>
      <w:r w:rsidRPr="00D838F3">
        <w:rPr>
          <w:rStyle w:val="FontStyle19"/>
          <w:sz w:val="24"/>
          <w:szCs w:val="24"/>
        </w:rPr>
        <w:t>The Employer will make its best effort to follow procedures in this Section, but will not be held financially responsible for any employee(s) who claim they were available to work and would have worked had contact with the employee been made.</w:t>
      </w:r>
      <w:r w:rsidR="003061ED" w:rsidRPr="00D838F3">
        <w:rPr>
          <w:rStyle w:val="FontStyle19"/>
          <w:sz w:val="24"/>
          <w:szCs w:val="24"/>
        </w:rPr>
        <w:t xml:space="preserve">  In the event an employee who should have been offered a shift is missed, he or she will be given preference for the next available vacant shift)</w:t>
      </w:r>
      <w:r w:rsidR="00BC7410" w:rsidRPr="00D838F3">
        <w:rPr>
          <w:rStyle w:val="FontStyle19"/>
          <w:sz w:val="24"/>
          <w:szCs w:val="24"/>
        </w:rPr>
        <w:t xml:space="preserve"> </w:t>
      </w:r>
      <w:bookmarkStart w:id="28" w:name="_Hlk118898319"/>
    </w:p>
    <w:p w14:paraId="236F13D1" w14:textId="77777777" w:rsidR="003E512E" w:rsidRPr="00D838F3" w:rsidRDefault="003E512E" w:rsidP="003E512E">
      <w:pPr>
        <w:pStyle w:val="i"/>
        <w:numPr>
          <w:ilvl w:val="0"/>
          <w:numId w:val="0"/>
        </w:numPr>
        <w:ind w:left="1512"/>
        <w:rPr>
          <w:rStyle w:val="FontStyle19"/>
          <w:sz w:val="24"/>
          <w:szCs w:val="24"/>
        </w:rPr>
      </w:pPr>
    </w:p>
    <w:p w14:paraId="4DB52CA1" w14:textId="72365132" w:rsidR="005255C5" w:rsidRPr="005255C5" w:rsidRDefault="005255C5" w:rsidP="005255C5">
      <w:pPr>
        <w:pStyle w:val="A"/>
        <w:spacing w:after="120"/>
        <w:rPr>
          <w:rFonts w:eastAsiaTheme="minorHAnsi"/>
          <w:u w:val="single"/>
        </w:rPr>
      </w:pPr>
      <w:r w:rsidRPr="005255C5">
        <w:rPr>
          <w:rFonts w:eastAsiaTheme="minorHAnsi"/>
          <w:u w:val="single"/>
        </w:rPr>
        <w:t>RIGHTS OF MANAGEMENT TO CONTROL HOURS</w:t>
      </w:r>
    </w:p>
    <w:p w14:paraId="2898498C" w14:textId="402B06EB" w:rsidR="005074EB" w:rsidRPr="00D838F3" w:rsidRDefault="00C81543" w:rsidP="005255C5">
      <w:pPr>
        <w:pStyle w:val="A"/>
        <w:numPr>
          <w:ilvl w:val="0"/>
          <w:numId w:val="0"/>
        </w:numPr>
        <w:ind w:left="720"/>
        <w:rPr>
          <w:rFonts w:eastAsiaTheme="minorHAnsi"/>
        </w:rPr>
      </w:pPr>
      <w:r w:rsidRPr="00D838F3">
        <w:rPr>
          <w:rFonts w:eastAsiaTheme="minorHAnsi"/>
        </w:rPr>
        <w:t>The parties acknowledge the Employer’s right to determine the total number of labor hours needed to run its operation</w:t>
      </w:r>
      <w:r w:rsidR="004262B5" w:rsidRPr="00D838F3">
        <w:rPr>
          <w:rFonts w:eastAsiaTheme="minorHAnsi"/>
        </w:rPr>
        <w:t>s</w:t>
      </w:r>
      <w:r w:rsidRPr="00D838F3">
        <w:rPr>
          <w:rFonts w:eastAsiaTheme="minorHAnsi"/>
        </w:rPr>
        <w:t xml:space="preserve">.  </w:t>
      </w:r>
      <w:r w:rsidR="00BC784E" w:rsidRPr="00D838F3">
        <w:rPr>
          <w:rFonts w:eastAsiaTheme="minorHAnsi"/>
        </w:rPr>
        <w:t xml:space="preserve">The Employer reserves the right to modify </w:t>
      </w:r>
      <w:r w:rsidRPr="00D838F3">
        <w:rPr>
          <w:rFonts w:eastAsiaTheme="minorHAnsi"/>
        </w:rPr>
        <w:t>(upward</w:t>
      </w:r>
      <w:r w:rsidR="004262B5" w:rsidRPr="00D838F3">
        <w:rPr>
          <w:rFonts w:eastAsiaTheme="minorHAnsi"/>
        </w:rPr>
        <w:t>ly</w:t>
      </w:r>
      <w:r w:rsidRPr="00D838F3">
        <w:rPr>
          <w:rFonts w:eastAsiaTheme="minorHAnsi"/>
        </w:rPr>
        <w:t xml:space="preserve"> or downward</w:t>
      </w:r>
      <w:r w:rsidR="004262B5" w:rsidRPr="00D838F3">
        <w:rPr>
          <w:rFonts w:eastAsiaTheme="minorHAnsi"/>
        </w:rPr>
        <w:t>ly</w:t>
      </w:r>
      <w:r w:rsidRPr="00D838F3">
        <w:rPr>
          <w:rFonts w:eastAsiaTheme="minorHAnsi"/>
        </w:rPr>
        <w:t xml:space="preserve">) </w:t>
      </w:r>
      <w:r w:rsidR="00BC784E" w:rsidRPr="00D838F3">
        <w:rPr>
          <w:rFonts w:eastAsiaTheme="minorHAnsi"/>
        </w:rPr>
        <w:t xml:space="preserve">the workweek or workday for some or </w:t>
      </w:r>
      <w:proofErr w:type="gramStart"/>
      <w:r w:rsidR="00BC784E" w:rsidRPr="00D838F3">
        <w:rPr>
          <w:rFonts w:eastAsiaTheme="minorHAnsi"/>
        </w:rPr>
        <w:t>all of</w:t>
      </w:r>
      <w:proofErr w:type="gramEnd"/>
      <w:r w:rsidR="00BC784E" w:rsidRPr="00D838F3">
        <w:rPr>
          <w:rFonts w:eastAsiaTheme="minorHAnsi"/>
        </w:rPr>
        <w:t xml:space="preserve"> its employees. The Employer </w:t>
      </w:r>
      <w:r w:rsidR="00BC7410" w:rsidRPr="00D838F3">
        <w:rPr>
          <w:rFonts w:eastAsiaTheme="minorHAnsi"/>
        </w:rPr>
        <w:t>shall consider the impact such changes may have on an employee or employees</w:t>
      </w:r>
      <w:r w:rsidR="00BC784E" w:rsidRPr="00D838F3">
        <w:rPr>
          <w:rFonts w:eastAsiaTheme="minorHAnsi"/>
        </w:rPr>
        <w:t>.</w:t>
      </w:r>
      <w:r w:rsidR="004D4450" w:rsidRPr="00D838F3">
        <w:rPr>
          <w:rFonts w:eastAsiaTheme="minorHAnsi"/>
        </w:rPr>
        <w:t xml:space="preserve"> </w:t>
      </w:r>
    </w:p>
    <w:p w14:paraId="38D66D7C" w14:textId="77777777" w:rsidR="005074EB" w:rsidRPr="00D838F3" w:rsidRDefault="005074EB" w:rsidP="005255C5">
      <w:pPr>
        <w:pStyle w:val="ListParagraph"/>
        <w:tabs>
          <w:tab w:val="left" w:pos="2175"/>
        </w:tabs>
        <w:suppressAutoHyphens w:val="0"/>
        <w:jc w:val="both"/>
        <w:rPr>
          <w:rFonts w:eastAsiaTheme="minorHAnsi"/>
          <w:lang w:eastAsia="en-US"/>
        </w:rPr>
      </w:pPr>
    </w:p>
    <w:p w14:paraId="189583E0" w14:textId="7B1BAE4B" w:rsidR="005255C5" w:rsidRPr="005255C5" w:rsidRDefault="005255C5" w:rsidP="005255C5">
      <w:pPr>
        <w:pStyle w:val="A"/>
        <w:spacing w:after="120"/>
        <w:rPr>
          <w:rFonts w:eastAsia="Book Antiqua"/>
          <w:bCs/>
          <w:u w:val="single"/>
        </w:rPr>
      </w:pPr>
      <w:r w:rsidRPr="005255C5">
        <w:rPr>
          <w:rFonts w:eastAsiaTheme="minorHAnsi"/>
          <w:bCs/>
          <w:u w:val="single"/>
          <w:lang w:eastAsia="en-US"/>
        </w:rPr>
        <w:t>REDUCTION OF HOURS</w:t>
      </w:r>
    </w:p>
    <w:p w14:paraId="12FFAA62" w14:textId="613064BD" w:rsidR="003061ED" w:rsidRDefault="00CB7277" w:rsidP="005255C5">
      <w:pPr>
        <w:pStyle w:val="A"/>
        <w:numPr>
          <w:ilvl w:val="0"/>
          <w:numId w:val="0"/>
        </w:numPr>
        <w:ind w:left="720"/>
        <w:rPr>
          <w:rFonts w:eastAsia="Book Antiqua"/>
        </w:rPr>
      </w:pPr>
      <w:r w:rsidRPr="00D838F3">
        <w:rPr>
          <w:rFonts w:eastAsia="Book Antiqua"/>
        </w:rPr>
        <w:t xml:space="preserve">In the event the Employer finds it necessary to reduce bargaining unit hours in a particular classification, </w:t>
      </w:r>
      <w:r w:rsidRPr="00D838F3">
        <w:t xml:space="preserve">staff </w:t>
      </w:r>
      <w:r w:rsidRPr="00D838F3">
        <w:rPr>
          <w:highlight w:val="white"/>
        </w:rPr>
        <w:t>will be reduced by shift as follows</w:t>
      </w:r>
      <w:r w:rsidRPr="00D838F3">
        <w:rPr>
          <w:rFonts w:eastAsia="Book Antiqua"/>
        </w:rPr>
        <w:t xml:space="preserve">: </w:t>
      </w:r>
    </w:p>
    <w:p w14:paraId="4C061DCF" w14:textId="77777777" w:rsidR="00C637A5" w:rsidRDefault="00C637A5" w:rsidP="00C637A5">
      <w:pPr>
        <w:pStyle w:val="ListParagraph"/>
        <w:rPr>
          <w:rFonts w:eastAsia="Book Antiqua"/>
        </w:rPr>
      </w:pPr>
    </w:p>
    <w:p w14:paraId="155B6790" w14:textId="5F1DFE42" w:rsidR="003061ED" w:rsidRDefault="00983DFC" w:rsidP="00C637A5">
      <w:pPr>
        <w:pStyle w:val="11"/>
        <w:numPr>
          <w:ilvl w:val="0"/>
          <w:numId w:val="70"/>
        </w:numPr>
      </w:pPr>
      <w:r w:rsidRPr="00D838F3">
        <w:t>T</w:t>
      </w:r>
      <w:r w:rsidR="00BC784E" w:rsidRPr="00D838F3">
        <w:t xml:space="preserve">he Employer will first </w:t>
      </w:r>
      <w:r w:rsidR="005074EB" w:rsidRPr="00D838F3">
        <w:t xml:space="preserve">cancel registry, assuming there is no financial cost of doing so.  </w:t>
      </w:r>
      <w:r w:rsidR="00E63455" w:rsidRPr="00D838F3">
        <w:t>In the event regular employees are sent home before registry, the Employer will use its best efforts to assign such employee an additional shift to make up for the lost hours.</w:t>
      </w:r>
    </w:p>
    <w:p w14:paraId="4E9E531B" w14:textId="77777777" w:rsidR="00C637A5" w:rsidRPr="00D838F3" w:rsidRDefault="00C637A5" w:rsidP="00C637A5">
      <w:pPr>
        <w:pStyle w:val="11"/>
        <w:numPr>
          <w:ilvl w:val="0"/>
          <w:numId w:val="0"/>
        </w:numPr>
        <w:ind w:left="1080"/>
      </w:pPr>
    </w:p>
    <w:p w14:paraId="491F1674" w14:textId="4A6A8D10" w:rsidR="003061ED" w:rsidRDefault="00983DFC" w:rsidP="00C637A5">
      <w:pPr>
        <w:pStyle w:val="11"/>
      </w:pPr>
      <w:r w:rsidRPr="00D838F3">
        <w:t>R</w:t>
      </w:r>
      <w:r w:rsidR="00C81543" w:rsidRPr="00D838F3">
        <w:t xml:space="preserve">equest </w:t>
      </w:r>
      <w:r w:rsidR="00BC784E" w:rsidRPr="00D838F3">
        <w:t xml:space="preserve">volunteers to go </w:t>
      </w:r>
      <w:r w:rsidR="003E512E" w:rsidRPr="00D838F3">
        <w:t>home.</w:t>
      </w:r>
    </w:p>
    <w:p w14:paraId="7D220ADF" w14:textId="77777777" w:rsidR="00C637A5" w:rsidRPr="00D838F3" w:rsidRDefault="00C637A5" w:rsidP="00C637A5">
      <w:pPr>
        <w:pStyle w:val="11"/>
        <w:numPr>
          <w:ilvl w:val="0"/>
          <w:numId w:val="0"/>
        </w:numPr>
        <w:ind w:left="1080"/>
      </w:pPr>
    </w:p>
    <w:p w14:paraId="75BB010D" w14:textId="7DEB0EEA" w:rsidR="003061ED" w:rsidRDefault="00983DFC" w:rsidP="00C637A5">
      <w:pPr>
        <w:pStyle w:val="11"/>
      </w:pPr>
      <w:r w:rsidRPr="00D838F3">
        <w:t>P</w:t>
      </w:r>
      <w:r w:rsidR="00BC784E" w:rsidRPr="00D838F3">
        <w:t>er diem employees</w:t>
      </w:r>
      <w:r w:rsidR="003E512E">
        <w:t>.</w:t>
      </w:r>
    </w:p>
    <w:p w14:paraId="328BAFC9" w14:textId="77777777" w:rsidR="00C637A5" w:rsidRPr="00D838F3" w:rsidRDefault="00C637A5" w:rsidP="00C637A5">
      <w:pPr>
        <w:pStyle w:val="11"/>
        <w:numPr>
          <w:ilvl w:val="0"/>
          <w:numId w:val="0"/>
        </w:numPr>
      </w:pPr>
    </w:p>
    <w:p w14:paraId="07715F6D" w14:textId="272D3468" w:rsidR="003061ED" w:rsidRPr="00D838F3" w:rsidRDefault="00BC784E" w:rsidP="00C637A5">
      <w:pPr>
        <w:pStyle w:val="11"/>
      </w:pPr>
      <w:r w:rsidRPr="00D838F3">
        <w:t>Thereafter, any reduction in hours shall be accomplished in reverse order of seniority (</w:t>
      </w:r>
      <w:r w:rsidR="003061ED" w:rsidRPr="00D838F3">
        <w:t>by rotation</w:t>
      </w:r>
      <w:r w:rsidRPr="00D838F3">
        <w:t xml:space="preserve">), without regard to whether an employee is full-time or part-time provided ability is equal and patient care would not be compromised. </w:t>
      </w:r>
    </w:p>
    <w:p w14:paraId="62EEA8C6" w14:textId="77777777" w:rsidR="003061ED" w:rsidRPr="00D838F3" w:rsidRDefault="003061ED" w:rsidP="00C637A5">
      <w:pPr>
        <w:pStyle w:val="ListParagraph"/>
        <w:tabs>
          <w:tab w:val="left" w:pos="2175"/>
        </w:tabs>
        <w:suppressAutoHyphens w:val="0"/>
        <w:ind w:left="1440"/>
        <w:contextualSpacing w:val="0"/>
        <w:jc w:val="both"/>
        <w:rPr>
          <w:rFonts w:eastAsiaTheme="minorHAnsi"/>
          <w:lang w:eastAsia="en-US"/>
        </w:rPr>
      </w:pPr>
    </w:p>
    <w:p w14:paraId="51C068F4" w14:textId="7179A653" w:rsidR="003E5661" w:rsidRDefault="00BC784E" w:rsidP="00E14FDD">
      <w:pPr>
        <w:tabs>
          <w:tab w:val="left" w:pos="2175"/>
        </w:tabs>
        <w:suppressAutoHyphens w:val="0"/>
        <w:ind w:left="720"/>
        <w:jc w:val="both"/>
        <w:rPr>
          <w:rFonts w:eastAsiaTheme="minorHAnsi"/>
          <w:lang w:eastAsia="en-US"/>
        </w:rPr>
      </w:pPr>
      <w:r w:rsidRPr="00D838F3">
        <w:rPr>
          <w:rFonts w:eastAsiaTheme="minorHAnsi"/>
          <w:lang w:eastAsia="en-US"/>
        </w:rPr>
        <w:t xml:space="preserve">The Employer also reserves the right to reduce scheduled hours or modify staffing patterns for some or all bargaining unit employees </w:t>
      </w:r>
      <w:proofErr w:type="gramStart"/>
      <w:r w:rsidRPr="00D838F3">
        <w:rPr>
          <w:rFonts w:eastAsiaTheme="minorHAnsi"/>
          <w:lang w:eastAsia="en-US"/>
        </w:rPr>
        <w:t>in a given</w:t>
      </w:r>
      <w:proofErr w:type="gramEnd"/>
      <w:r w:rsidRPr="00D838F3">
        <w:rPr>
          <w:rFonts w:eastAsiaTheme="minorHAnsi"/>
          <w:lang w:eastAsia="en-US"/>
        </w:rPr>
        <w:t xml:space="preserve"> classification in response to low daily census or other business conditions. Any inadvertent violations of this provision shall not result in economic compensation to any employee.</w:t>
      </w:r>
    </w:p>
    <w:p w14:paraId="6B98DE7F" w14:textId="77777777" w:rsidR="00E14FDD" w:rsidRPr="00D838F3" w:rsidRDefault="00E14FDD" w:rsidP="00E14FDD">
      <w:pPr>
        <w:tabs>
          <w:tab w:val="left" w:pos="2175"/>
        </w:tabs>
        <w:suppressAutoHyphens w:val="0"/>
        <w:jc w:val="both"/>
        <w:rPr>
          <w:rFonts w:eastAsiaTheme="minorHAnsi"/>
          <w:lang w:eastAsia="en-US"/>
        </w:rPr>
      </w:pPr>
    </w:p>
    <w:p w14:paraId="41764D37" w14:textId="77777777" w:rsidR="005255C5" w:rsidRPr="005255C5" w:rsidRDefault="005255C5" w:rsidP="005255C5">
      <w:pPr>
        <w:pStyle w:val="A"/>
        <w:spacing w:after="120"/>
        <w:rPr>
          <w:rFonts w:eastAsiaTheme="minorHAnsi"/>
          <w:lang w:eastAsia="en-US"/>
        </w:rPr>
      </w:pPr>
      <w:r w:rsidRPr="005255C5">
        <w:rPr>
          <w:rFonts w:eastAsiaTheme="minorHAnsi"/>
          <w:u w:val="single"/>
          <w:lang w:eastAsia="en-US"/>
        </w:rPr>
        <w:t>SCHEDULING FOR BARGAINING TEAM MEMBERS</w:t>
      </w:r>
    </w:p>
    <w:p w14:paraId="446C2AD9" w14:textId="727D06DA" w:rsidR="005074EB" w:rsidRPr="00D838F3" w:rsidRDefault="005074EB" w:rsidP="005255C5">
      <w:pPr>
        <w:pStyle w:val="A"/>
        <w:numPr>
          <w:ilvl w:val="0"/>
          <w:numId w:val="0"/>
        </w:numPr>
        <w:ind w:left="720"/>
        <w:rPr>
          <w:rFonts w:eastAsiaTheme="minorHAnsi"/>
          <w:lang w:eastAsia="en-US"/>
        </w:rPr>
      </w:pPr>
      <w:r w:rsidRPr="00D838F3">
        <w:rPr>
          <w:rFonts w:eastAsiaTheme="minorHAnsi"/>
          <w:lang w:eastAsia="en-US"/>
        </w:rPr>
        <w:t>Bargaining team members will not be compensated for bargaining time, though the Employer will make a good faith effort to assist in scheduling the bargaining unit members to make up for the time lost while at bargaining sessions.</w:t>
      </w:r>
      <w:r w:rsidR="003061ED" w:rsidRPr="00D838F3">
        <w:rPr>
          <w:rFonts w:eastAsiaTheme="minorHAnsi"/>
          <w:lang w:eastAsia="en-US"/>
        </w:rPr>
        <w:t xml:space="preserve"> </w:t>
      </w:r>
    </w:p>
    <w:p w14:paraId="28575112" w14:textId="77777777" w:rsidR="00362CC0" w:rsidRDefault="00362CC0" w:rsidP="005255C5">
      <w:pPr>
        <w:widowControl w:val="0"/>
        <w:suppressAutoHyphens w:val="0"/>
        <w:outlineLvl w:val="2"/>
      </w:pPr>
    </w:p>
    <w:p w14:paraId="3CBC8D89" w14:textId="77777777" w:rsidR="005255C5" w:rsidRDefault="005255C5" w:rsidP="005255C5">
      <w:pPr>
        <w:widowControl w:val="0"/>
        <w:suppressAutoHyphens w:val="0"/>
        <w:outlineLvl w:val="2"/>
      </w:pPr>
    </w:p>
    <w:p w14:paraId="146B1D00" w14:textId="748AA928" w:rsidR="0041503A" w:rsidRPr="00D838F3" w:rsidRDefault="003E5661" w:rsidP="001B378E">
      <w:pPr>
        <w:pStyle w:val="Section0"/>
      </w:pPr>
      <w:bookmarkStart w:id="29" w:name="_Toc158732027"/>
      <w:r w:rsidRPr="00D838F3">
        <w:lastRenderedPageBreak/>
        <w:t>SECTION 11</w:t>
      </w:r>
      <w:r w:rsidR="001B378E">
        <w:t xml:space="preserve"> – </w:t>
      </w:r>
      <w:r w:rsidR="0041503A" w:rsidRPr="00D838F3">
        <w:t>PAYDAYS</w:t>
      </w:r>
      <w:bookmarkEnd w:id="29"/>
    </w:p>
    <w:p w14:paraId="6873992B" w14:textId="5042BD4E" w:rsidR="005255C5" w:rsidRPr="005255C5" w:rsidRDefault="005255C5" w:rsidP="005255C5">
      <w:pPr>
        <w:pStyle w:val="A"/>
        <w:numPr>
          <w:ilvl w:val="0"/>
          <w:numId w:val="71"/>
        </w:numPr>
        <w:spacing w:after="120"/>
        <w:rPr>
          <w:u w:val="single"/>
        </w:rPr>
      </w:pPr>
      <w:r w:rsidRPr="005255C5">
        <w:rPr>
          <w:u w:val="single"/>
        </w:rPr>
        <w:t xml:space="preserve">PAYDAYS:  </w:t>
      </w:r>
    </w:p>
    <w:p w14:paraId="2C6F52FA" w14:textId="1348BC7C" w:rsidR="0041503A" w:rsidRDefault="0041503A" w:rsidP="005255C5">
      <w:pPr>
        <w:pStyle w:val="A"/>
        <w:numPr>
          <w:ilvl w:val="0"/>
          <w:numId w:val="0"/>
        </w:numPr>
        <w:ind w:left="720"/>
      </w:pPr>
      <w:r w:rsidRPr="00D838F3">
        <w:t>All wages shall be paid on the tenth (10</w:t>
      </w:r>
      <w:r w:rsidRPr="00362CC0">
        <w:rPr>
          <w:vertAlign w:val="superscript"/>
        </w:rPr>
        <w:t>th</w:t>
      </w:r>
      <w:r w:rsidRPr="00D838F3">
        <w:t>) and twenty-fifth (25</w:t>
      </w:r>
      <w:r w:rsidRPr="00362CC0">
        <w:rPr>
          <w:vertAlign w:val="superscript"/>
        </w:rPr>
        <w:t>th</w:t>
      </w:r>
      <w:r w:rsidRPr="00D838F3">
        <w:t xml:space="preserve">) of each month. If a payday falls on a Saturday, </w:t>
      </w:r>
      <w:r w:rsidR="0058149B" w:rsidRPr="00D838F3">
        <w:t xml:space="preserve">Sunday, or Monday Holiday </w:t>
      </w:r>
      <w:r w:rsidRPr="00D838F3">
        <w:t>then the wages shall be paid on the previous Friday. Paychecks for all employees shall be available as soon as possible, but no later than 2:00 p.m. on the appropriate payday.</w:t>
      </w:r>
      <w:r w:rsidR="002D4403" w:rsidRPr="00D838F3">
        <w:t xml:space="preserve"> </w:t>
      </w:r>
    </w:p>
    <w:p w14:paraId="6A529156" w14:textId="77777777" w:rsidR="005255C5" w:rsidRPr="00D838F3" w:rsidRDefault="005255C5" w:rsidP="005255C5">
      <w:pPr>
        <w:pStyle w:val="A"/>
        <w:numPr>
          <w:ilvl w:val="0"/>
          <w:numId w:val="0"/>
        </w:numPr>
        <w:ind w:left="720"/>
      </w:pPr>
    </w:p>
    <w:p w14:paraId="43FFEABA" w14:textId="05AB5A35" w:rsidR="005255C5" w:rsidRPr="005255C5" w:rsidRDefault="005255C5" w:rsidP="005255C5">
      <w:pPr>
        <w:pStyle w:val="A"/>
        <w:spacing w:after="120"/>
        <w:rPr>
          <w:u w:val="single"/>
        </w:rPr>
      </w:pPr>
      <w:r w:rsidRPr="005255C5">
        <w:rPr>
          <w:u w:val="single"/>
        </w:rPr>
        <w:t>PAYROLL ERRORS</w:t>
      </w:r>
    </w:p>
    <w:p w14:paraId="00805CD8" w14:textId="5A532D5B" w:rsidR="0041503A" w:rsidRPr="00D838F3" w:rsidRDefault="0041503A" w:rsidP="005255C5">
      <w:pPr>
        <w:pStyle w:val="A"/>
        <w:numPr>
          <w:ilvl w:val="0"/>
          <w:numId w:val="0"/>
        </w:numPr>
        <w:ind w:left="720"/>
      </w:pPr>
      <w:r w:rsidRPr="00D838F3">
        <w:t xml:space="preserve">If a payroll error occurs, proven to be caused by the Employer, the Employer will exercise its best efforts to issue an adjustment check the next day after notification is given to management of the payroll error.  </w:t>
      </w:r>
    </w:p>
    <w:p w14:paraId="491F33EB" w14:textId="77777777" w:rsidR="00105588" w:rsidRPr="00E51160" w:rsidRDefault="00105588" w:rsidP="00105588">
      <w:pPr>
        <w:rPr>
          <w:u w:val="single"/>
        </w:rPr>
      </w:pPr>
    </w:p>
    <w:p w14:paraId="7882CE14" w14:textId="77777777" w:rsidR="005255C5" w:rsidRPr="00E51160" w:rsidRDefault="005255C5" w:rsidP="00E51160">
      <w:pPr>
        <w:pStyle w:val="A"/>
        <w:spacing w:after="120"/>
        <w:rPr>
          <w:szCs w:val="26"/>
          <w:u w:val="single"/>
          <w:lang w:eastAsia="en-US"/>
        </w:rPr>
      </w:pPr>
      <w:r w:rsidRPr="00E51160">
        <w:rPr>
          <w:u w:val="single"/>
        </w:rPr>
        <w:t>PAYROLL CHECK RETURNED DUE TO INSUFFICIENT FUNDS</w:t>
      </w:r>
    </w:p>
    <w:p w14:paraId="43CF667A" w14:textId="3072E6DC" w:rsidR="0041503A" w:rsidRDefault="0041503A" w:rsidP="005255C5">
      <w:pPr>
        <w:pStyle w:val="ListParagraph"/>
        <w:tabs>
          <w:tab w:val="left" w:pos="2880"/>
        </w:tabs>
        <w:suppressAutoHyphens w:val="0"/>
        <w:spacing w:after="240"/>
        <w:jc w:val="both"/>
      </w:pPr>
      <w:r w:rsidRPr="00D838F3">
        <w:t>If a payroll check is returned due to insufficient funds, the Employer will pay to the employee all charges due for all returned checks.</w:t>
      </w:r>
      <w:r w:rsidR="00A95B73" w:rsidRPr="00D838F3">
        <w:t xml:space="preserve">  </w:t>
      </w:r>
    </w:p>
    <w:p w14:paraId="01B0BF3A" w14:textId="77777777" w:rsidR="005255C5" w:rsidRPr="00D838F3" w:rsidRDefault="005255C5" w:rsidP="005255C5">
      <w:pPr>
        <w:pStyle w:val="ListParagraph"/>
        <w:tabs>
          <w:tab w:val="left" w:pos="2880"/>
        </w:tabs>
        <w:suppressAutoHyphens w:val="0"/>
        <w:spacing w:after="240"/>
        <w:jc w:val="both"/>
        <w:rPr>
          <w:szCs w:val="26"/>
          <w:lang w:eastAsia="en-US"/>
        </w:rPr>
      </w:pPr>
    </w:p>
    <w:p w14:paraId="3ABC4243" w14:textId="4A268CA1" w:rsidR="003E5661" w:rsidRPr="00D838F3" w:rsidRDefault="00A95B73" w:rsidP="001B378E">
      <w:pPr>
        <w:pStyle w:val="Section0"/>
      </w:pPr>
      <w:bookmarkStart w:id="30" w:name="_Toc158732028"/>
      <w:r w:rsidRPr="00D838F3">
        <w:t>SECTION 12</w:t>
      </w:r>
      <w:r w:rsidR="001B378E">
        <w:t xml:space="preserve"> – </w:t>
      </w:r>
      <w:r w:rsidR="003E5661" w:rsidRPr="00D838F3">
        <w:t>VACATIONS</w:t>
      </w:r>
      <w:bookmarkEnd w:id="30"/>
    </w:p>
    <w:p w14:paraId="10D5707D" w14:textId="41E9DD86" w:rsidR="00A3055E" w:rsidRPr="00D838F3" w:rsidRDefault="00A3055E" w:rsidP="00B201C0">
      <w:pPr>
        <w:suppressAutoHyphens w:val="0"/>
        <w:autoSpaceDE w:val="0"/>
        <w:autoSpaceDN w:val="0"/>
        <w:adjustRightInd w:val="0"/>
        <w:jc w:val="both"/>
        <w:rPr>
          <w:rFonts w:eastAsiaTheme="minorHAnsi"/>
          <w:color w:val="000000"/>
          <w:lang w:eastAsia="en-US"/>
        </w:rPr>
      </w:pPr>
      <w:r w:rsidRPr="00D838F3">
        <w:rPr>
          <w:rFonts w:eastAsiaTheme="minorHAnsi"/>
          <w:color w:val="000000"/>
          <w:lang w:eastAsia="en-US"/>
        </w:rPr>
        <w:t xml:space="preserve">Vacations must be approved in writing and in advance by a supervisor. Employees are expected to take at least </w:t>
      </w:r>
      <w:r w:rsidR="0088088E" w:rsidRPr="00D838F3">
        <w:rPr>
          <w:rFonts w:eastAsiaTheme="minorHAnsi"/>
          <w:color w:val="000000"/>
          <w:lang w:eastAsia="en-US"/>
        </w:rPr>
        <w:t>one week (</w:t>
      </w:r>
      <w:r w:rsidR="00A95B73" w:rsidRPr="00D838F3">
        <w:rPr>
          <w:rFonts w:eastAsiaTheme="minorHAnsi"/>
          <w:color w:val="000000"/>
          <w:lang w:eastAsia="en-US"/>
        </w:rPr>
        <w:t xml:space="preserve">five </w:t>
      </w:r>
      <w:r w:rsidR="00695FBA" w:rsidRPr="00D838F3">
        <w:rPr>
          <w:rFonts w:eastAsiaTheme="minorHAnsi"/>
          <w:color w:val="000000"/>
          <w:lang w:eastAsia="en-US"/>
        </w:rPr>
        <w:t>workdays</w:t>
      </w:r>
      <w:r w:rsidR="0088088E" w:rsidRPr="00D838F3">
        <w:rPr>
          <w:rFonts w:eastAsiaTheme="minorHAnsi"/>
          <w:color w:val="000000"/>
          <w:lang w:eastAsia="en-US"/>
        </w:rPr>
        <w:t>)</w:t>
      </w:r>
      <w:r w:rsidRPr="00D838F3">
        <w:rPr>
          <w:rFonts w:eastAsiaTheme="minorHAnsi"/>
          <w:color w:val="000000"/>
          <w:lang w:eastAsia="en-US"/>
        </w:rPr>
        <w:t xml:space="preserve"> of vacation per year at a time mutually beneficial to the employee and the Company. Vacations </w:t>
      </w:r>
      <w:proofErr w:type="gramStart"/>
      <w:r w:rsidRPr="00D838F3">
        <w:rPr>
          <w:rFonts w:eastAsiaTheme="minorHAnsi"/>
          <w:color w:val="000000"/>
          <w:lang w:eastAsia="en-US"/>
        </w:rPr>
        <w:t>in excess of</w:t>
      </w:r>
      <w:proofErr w:type="gramEnd"/>
      <w:r w:rsidRPr="00D838F3">
        <w:rPr>
          <w:rFonts w:eastAsiaTheme="minorHAnsi"/>
          <w:color w:val="000000"/>
          <w:lang w:eastAsia="en-US"/>
        </w:rPr>
        <w:t xml:space="preserve"> two (2) weeks at any one time require advance approval by your supervisor. Employees may not receive pay in lieu of earned vacation time other than at the time of termination as the intent with this benefit is to encourage time away from work </w:t>
      </w:r>
      <w:proofErr w:type="gramStart"/>
      <w:r w:rsidRPr="00D838F3">
        <w:rPr>
          <w:rFonts w:eastAsiaTheme="minorHAnsi"/>
          <w:color w:val="000000"/>
          <w:lang w:eastAsia="en-US"/>
        </w:rPr>
        <w:t>in order to</w:t>
      </w:r>
      <w:proofErr w:type="gramEnd"/>
      <w:r w:rsidRPr="00D838F3">
        <w:rPr>
          <w:rFonts w:eastAsiaTheme="minorHAnsi"/>
          <w:color w:val="000000"/>
          <w:lang w:eastAsia="en-US"/>
        </w:rPr>
        <w:t xml:space="preserve"> relax and rejuvenate. </w:t>
      </w:r>
    </w:p>
    <w:p w14:paraId="6749319E" w14:textId="77777777" w:rsidR="00A3055E" w:rsidRPr="00D838F3" w:rsidRDefault="00A3055E" w:rsidP="00A3055E">
      <w:pPr>
        <w:suppressAutoHyphens w:val="0"/>
        <w:autoSpaceDE w:val="0"/>
        <w:autoSpaceDN w:val="0"/>
        <w:adjustRightInd w:val="0"/>
        <w:rPr>
          <w:rFonts w:eastAsiaTheme="minorHAnsi"/>
          <w:color w:val="000000"/>
          <w:lang w:eastAsia="en-US"/>
        </w:rPr>
      </w:pPr>
    </w:p>
    <w:p w14:paraId="7E015BCD" w14:textId="2238FD43" w:rsidR="00A3055E" w:rsidRPr="00D838F3" w:rsidRDefault="00A3055E" w:rsidP="00B201C0">
      <w:pPr>
        <w:suppressAutoHyphens w:val="0"/>
        <w:autoSpaceDE w:val="0"/>
        <w:autoSpaceDN w:val="0"/>
        <w:adjustRightInd w:val="0"/>
        <w:jc w:val="both"/>
        <w:rPr>
          <w:rFonts w:eastAsiaTheme="minorHAnsi"/>
          <w:color w:val="000000"/>
          <w:lang w:eastAsia="en-US"/>
        </w:rPr>
      </w:pPr>
      <w:r w:rsidRPr="00D838F3">
        <w:rPr>
          <w:rFonts w:eastAsiaTheme="minorHAnsi"/>
          <w:color w:val="000000"/>
          <w:lang w:eastAsia="en-US"/>
        </w:rPr>
        <w:t xml:space="preserve">As a reminder, </w:t>
      </w:r>
      <w:r w:rsidR="00CD585F" w:rsidRPr="00D838F3">
        <w:rPr>
          <w:rFonts w:eastAsiaTheme="minorHAnsi"/>
          <w:color w:val="000000"/>
          <w:lang w:eastAsia="en-US"/>
        </w:rPr>
        <w:t>AW</w:t>
      </w:r>
      <w:r w:rsidR="0068448B" w:rsidRPr="00D838F3">
        <w:rPr>
          <w:rFonts w:eastAsiaTheme="minorHAnsi"/>
          <w:color w:val="000000"/>
          <w:lang w:eastAsia="en-US"/>
        </w:rPr>
        <w:t>CS</w:t>
      </w:r>
      <w:r w:rsidR="003F5046" w:rsidRPr="00D838F3">
        <w:rPr>
          <w:rFonts w:eastAsiaTheme="minorHAnsi"/>
          <w:color w:val="000000"/>
          <w:lang w:eastAsia="en-US"/>
        </w:rPr>
        <w:t>, LLC</w:t>
      </w:r>
      <w:r w:rsidRPr="00D838F3">
        <w:rPr>
          <w:rFonts w:eastAsiaTheme="minorHAnsi"/>
          <w:color w:val="000000"/>
          <w:lang w:eastAsia="en-US"/>
        </w:rPr>
        <w:t xml:space="preserve"> provides services for senior living communities on a </w:t>
      </w:r>
      <w:r w:rsidR="00695FBA" w:rsidRPr="00D838F3">
        <w:rPr>
          <w:rFonts w:eastAsiaTheme="minorHAnsi"/>
          <w:color w:val="000000"/>
          <w:lang w:eastAsia="en-US"/>
        </w:rPr>
        <w:t>24-hour</w:t>
      </w:r>
      <w:r w:rsidRPr="00D838F3">
        <w:rPr>
          <w:rFonts w:eastAsiaTheme="minorHAnsi"/>
          <w:color w:val="000000"/>
          <w:lang w:eastAsia="en-US"/>
        </w:rPr>
        <w:t xml:space="preserve"> day and 365 days a year basis, which, of course, includes nights, weekends and holidays. Therefore, when accepting employment, it must be understood that all employees must be available for whatever shift they are assigned by their supervisors which may include nights, weekends and holidays. It must also be understood that special allowances may not be able to be made for vacations, trips or celebrations during these times since all employees have family or friends that they would like to be with on the holidays. While we make every effort to accommodate requests for leaves or time off, these decisions will be based on business necessity and a variety of other factors (including date of request submission, previous time off taken, current employment status, etc.) </w:t>
      </w:r>
      <w:proofErr w:type="gramStart"/>
      <w:r w:rsidRPr="00D838F3">
        <w:rPr>
          <w:rFonts w:eastAsiaTheme="minorHAnsi"/>
          <w:color w:val="000000"/>
          <w:lang w:eastAsia="en-US"/>
        </w:rPr>
        <w:t>in order to</w:t>
      </w:r>
      <w:proofErr w:type="gramEnd"/>
      <w:r w:rsidRPr="00D838F3">
        <w:rPr>
          <w:rFonts w:eastAsiaTheme="minorHAnsi"/>
          <w:color w:val="000000"/>
          <w:lang w:eastAsia="en-US"/>
        </w:rPr>
        <w:t xml:space="preserve"> ensure that all employees are treated fairly. </w:t>
      </w:r>
    </w:p>
    <w:p w14:paraId="152BCCC6" w14:textId="77777777" w:rsidR="00A3055E" w:rsidRPr="00D838F3" w:rsidRDefault="00A3055E" w:rsidP="00A3055E">
      <w:pPr>
        <w:suppressAutoHyphens w:val="0"/>
        <w:autoSpaceDE w:val="0"/>
        <w:autoSpaceDN w:val="0"/>
        <w:adjustRightInd w:val="0"/>
        <w:rPr>
          <w:rFonts w:eastAsiaTheme="minorHAnsi"/>
          <w:color w:val="000000"/>
          <w:lang w:eastAsia="en-US"/>
        </w:rPr>
      </w:pPr>
    </w:p>
    <w:p w14:paraId="6E38EFA9" w14:textId="67EBE42D" w:rsidR="00983DFC" w:rsidRPr="003A52E2" w:rsidRDefault="003A52E2" w:rsidP="003A52E2">
      <w:pPr>
        <w:pStyle w:val="A"/>
        <w:numPr>
          <w:ilvl w:val="0"/>
          <w:numId w:val="72"/>
        </w:numPr>
        <w:tabs>
          <w:tab w:val="clear" w:pos="648"/>
        </w:tabs>
        <w:spacing w:after="120"/>
        <w:rPr>
          <w:rFonts w:eastAsiaTheme="minorHAnsi"/>
          <w:u w:val="single"/>
          <w:lang w:eastAsia="en-US"/>
        </w:rPr>
      </w:pPr>
      <w:r w:rsidRPr="003A52E2">
        <w:rPr>
          <w:rFonts w:eastAsiaTheme="minorHAnsi"/>
          <w:u w:val="single"/>
          <w:lang w:eastAsia="en-US"/>
        </w:rPr>
        <w:t>ELIGIBILITY AND SUBMISSION OF VACATION REQUESTS</w:t>
      </w:r>
    </w:p>
    <w:p w14:paraId="4C5B80CD" w14:textId="4C84973A" w:rsidR="00A3055E" w:rsidRPr="00D838F3" w:rsidRDefault="00A3055E" w:rsidP="003A52E2">
      <w:pPr>
        <w:pStyle w:val="A"/>
        <w:numPr>
          <w:ilvl w:val="0"/>
          <w:numId w:val="0"/>
        </w:numPr>
        <w:ind w:left="720"/>
        <w:rPr>
          <w:rFonts w:eastAsiaTheme="minorHAnsi"/>
          <w:lang w:eastAsia="en-US"/>
        </w:rPr>
      </w:pPr>
      <w:r w:rsidRPr="00D838F3">
        <w:rPr>
          <w:rFonts w:eastAsiaTheme="minorHAnsi"/>
          <w:lang w:eastAsia="en-US"/>
        </w:rPr>
        <w:t xml:space="preserve">All </w:t>
      </w:r>
      <w:r w:rsidR="00E51160" w:rsidRPr="00D838F3">
        <w:rPr>
          <w:rFonts w:eastAsiaTheme="minorHAnsi"/>
          <w:lang w:eastAsia="en-US"/>
        </w:rPr>
        <w:t>full-time</w:t>
      </w:r>
      <w:r w:rsidRPr="00D838F3">
        <w:rPr>
          <w:rFonts w:eastAsiaTheme="minorHAnsi"/>
          <w:lang w:eastAsia="en-US"/>
        </w:rPr>
        <w:t xml:space="preserve"> employees are eligible to participate in the Facility vacation benefits after they have successfully completed their introductory period of employment.  Once accrued, vacation time off may be requested in writing at least two weeks prior to the day you will be absent. Upon receipt of supervisor approval, the time off is granted and will be paid for from the employees' accruals. Employees will not be granted unpaid vacation time off if they have a balance of available vacation time accrued. Accrued vacation time </w:t>
      </w:r>
      <w:r w:rsidRPr="00D838F3">
        <w:rPr>
          <w:rFonts w:eastAsiaTheme="minorHAnsi"/>
          <w:lang w:eastAsia="en-US"/>
        </w:rPr>
        <w:lastRenderedPageBreak/>
        <w:t xml:space="preserve">must be used until exhausted before unpaid vacation time will be granted. There will be no payment of vacation time off </w:t>
      </w:r>
      <w:proofErr w:type="gramStart"/>
      <w:r w:rsidRPr="00D838F3">
        <w:rPr>
          <w:rFonts w:eastAsiaTheme="minorHAnsi"/>
          <w:lang w:eastAsia="en-US"/>
        </w:rPr>
        <w:t>in excess of</w:t>
      </w:r>
      <w:proofErr w:type="gramEnd"/>
      <w:r w:rsidRPr="00D838F3">
        <w:rPr>
          <w:rFonts w:eastAsiaTheme="minorHAnsi"/>
          <w:lang w:eastAsia="en-US"/>
        </w:rPr>
        <w:t xml:space="preserve"> accruals.  </w:t>
      </w:r>
    </w:p>
    <w:p w14:paraId="6D690D24" w14:textId="77777777" w:rsidR="00A3055E" w:rsidRPr="00D838F3" w:rsidRDefault="00A3055E" w:rsidP="00A3055E">
      <w:pPr>
        <w:suppressAutoHyphens w:val="0"/>
        <w:autoSpaceDE w:val="0"/>
        <w:autoSpaceDN w:val="0"/>
        <w:adjustRightInd w:val="0"/>
        <w:rPr>
          <w:rFonts w:eastAsiaTheme="minorHAnsi"/>
          <w:color w:val="000000"/>
          <w:lang w:eastAsia="en-US"/>
        </w:rPr>
      </w:pPr>
    </w:p>
    <w:p w14:paraId="722A01A8" w14:textId="77777777" w:rsidR="00A3055E" w:rsidRPr="00D838F3" w:rsidRDefault="00A3055E" w:rsidP="003A52E2">
      <w:pPr>
        <w:pStyle w:val="A"/>
        <w:numPr>
          <w:ilvl w:val="0"/>
          <w:numId w:val="0"/>
        </w:numPr>
        <w:ind w:left="720"/>
        <w:rPr>
          <w:rFonts w:eastAsiaTheme="minorHAnsi"/>
          <w:lang w:eastAsia="en-US"/>
        </w:rPr>
      </w:pPr>
      <w:r w:rsidRPr="00D838F3">
        <w:rPr>
          <w:rFonts w:eastAsiaTheme="minorHAnsi"/>
          <w:lang w:eastAsia="en-US"/>
        </w:rPr>
        <w:t>Employees will accrue vacation time off as follows:</w:t>
      </w:r>
    </w:p>
    <w:p w14:paraId="508E734E" w14:textId="77777777" w:rsidR="00A3055E" w:rsidRPr="003A52E2" w:rsidRDefault="00A3055E" w:rsidP="00A3055E">
      <w:pPr>
        <w:suppressAutoHyphens w:val="0"/>
        <w:autoSpaceDE w:val="0"/>
        <w:autoSpaceDN w:val="0"/>
        <w:adjustRightInd w:val="0"/>
        <w:rPr>
          <w:rFonts w:eastAsiaTheme="minorHAnsi"/>
          <w:b/>
          <w:bCs/>
          <w:color w:val="000000"/>
          <w:lang w:eastAsia="en-US"/>
        </w:rPr>
      </w:pPr>
    </w:p>
    <w:tbl>
      <w:tblPr>
        <w:tblStyle w:val="TableGrid"/>
        <w:tblW w:w="8889" w:type="dxa"/>
        <w:tblInd w:w="705" w:type="dxa"/>
        <w:tblLook w:val="04A0" w:firstRow="1" w:lastRow="0" w:firstColumn="1" w:lastColumn="0" w:noHBand="0" w:noVBand="1"/>
      </w:tblPr>
      <w:tblGrid>
        <w:gridCol w:w="2337"/>
        <w:gridCol w:w="1872"/>
        <w:gridCol w:w="2250"/>
        <w:gridCol w:w="2430"/>
      </w:tblGrid>
      <w:tr w:rsidR="00A3055E" w:rsidRPr="003A52E2" w14:paraId="4C02DC8D" w14:textId="77777777" w:rsidTr="00070259">
        <w:tc>
          <w:tcPr>
            <w:tcW w:w="2337" w:type="dxa"/>
            <w:shd w:val="clear" w:color="auto" w:fill="D9D9D9" w:themeFill="background1" w:themeFillShade="D9"/>
          </w:tcPr>
          <w:p w14:paraId="03EA591F" w14:textId="1787335E" w:rsidR="00A3055E" w:rsidRPr="003A52E2" w:rsidRDefault="00A3055E" w:rsidP="00070259">
            <w:pPr>
              <w:suppressAutoHyphens w:val="0"/>
              <w:autoSpaceDE w:val="0"/>
              <w:autoSpaceDN w:val="0"/>
              <w:adjustRightInd w:val="0"/>
              <w:jc w:val="center"/>
              <w:rPr>
                <w:rFonts w:eastAsiaTheme="minorHAnsi"/>
                <w:b/>
                <w:bCs/>
                <w:color w:val="000000"/>
                <w:lang w:eastAsia="en-US"/>
              </w:rPr>
            </w:pPr>
            <w:r w:rsidRPr="003A52E2">
              <w:rPr>
                <w:rFonts w:eastAsiaTheme="minorHAnsi"/>
                <w:b/>
                <w:bCs/>
                <w:color w:val="000000"/>
                <w:lang w:eastAsia="en-US"/>
              </w:rPr>
              <w:t xml:space="preserve">Length of Service (as established by the seniority provisions of this </w:t>
            </w:r>
            <w:r w:rsidR="00BE2482">
              <w:rPr>
                <w:rFonts w:eastAsiaTheme="minorHAnsi"/>
                <w:b/>
                <w:bCs/>
                <w:color w:val="000000"/>
                <w:lang w:eastAsia="en-US"/>
              </w:rPr>
              <w:t>A</w:t>
            </w:r>
            <w:r w:rsidRPr="003A52E2">
              <w:rPr>
                <w:rFonts w:eastAsiaTheme="minorHAnsi"/>
                <w:b/>
                <w:bCs/>
                <w:color w:val="000000"/>
                <w:lang w:eastAsia="en-US"/>
              </w:rPr>
              <w:t>greement calculated between anniversary date to anniversary date)</w:t>
            </w:r>
          </w:p>
        </w:tc>
        <w:tc>
          <w:tcPr>
            <w:tcW w:w="1872" w:type="dxa"/>
            <w:shd w:val="clear" w:color="auto" w:fill="D9D9D9" w:themeFill="background1" w:themeFillShade="D9"/>
          </w:tcPr>
          <w:p w14:paraId="5069AF4F" w14:textId="65B54A68" w:rsidR="00A3055E" w:rsidRPr="003A52E2" w:rsidRDefault="00A3055E" w:rsidP="00070259">
            <w:pPr>
              <w:suppressAutoHyphens w:val="0"/>
              <w:autoSpaceDE w:val="0"/>
              <w:autoSpaceDN w:val="0"/>
              <w:adjustRightInd w:val="0"/>
              <w:jc w:val="center"/>
              <w:rPr>
                <w:rFonts w:eastAsiaTheme="minorHAnsi"/>
                <w:b/>
                <w:bCs/>
                <w:color w:val="000000"/>
                <w:lang w:eastAsia="en-US"/>
              </w:rPr>
            </w:pPr>
            <w:r w:rsidRPr="003A52E2">
              <w:rPr>
                <w:rFonts w:eastAsiaTheme="minorHAnsi"/>
                <w:b/>
                <w:bCs/>
                <w:color w:val="000000"/>
                <w:lang w:eastAsia="en-US"/>
              </w:rPr>
              <w:t>Amount of Accrual Per Pay Period</w:t>
            </w:r>
            <w:r w:rsidR="00302BE3" w:rsidRPr="003A52E2">
              <w:rPr>
                <w:rFonts w:eastAsiaTheme="minorHAnsi"/>
                <w:b/>
                <w:bCs/>
                <w:color w:val="000000"/>
                <w:lang w:eastAsia="en-US"/>
              </w:rPr>
              <w:t xml:space="preserve"> In Hours</w:t>
            </w:r>
          </w:p>
        </w:tc>
        <w:tc>
          <w:tcPr>
            <w:tcW w:w="2250" w:type="dxa"/>
            <w:shd w:val="clear" w:color="auto" w:fill="D9D9D9" w:themeFill="background1" w:themeFillShade="D9"/>
          </w:tcPr>
          <w:p w14:paraId="01775A9F" w14:textId="7535E9EE" w:rsidR="00A3055E" w:rsidRPr="003A52E2" w:rsidRDefault="00A3055E" w:rsidP="00070259">
            <w:pPr>
              <w:suppressAutoHyphens w:val="0"/>
              <w:autoSpaceDE w:val="0"/>
              <w:autoSpaceDN w:val="0"/>
              <w:adjustRightInd w:val="0"/>
              <w:jc w:val="center"/>
              <w:rPr>
                <w:rFonts w:eastAsiaTheme="minorHAnsi"/>
                <w:b/>
                <w:bCs/>
                <w:color w:val="000000"/>
                <w:lang w:eastAsia="en-US"/>
              </w:rPr>
            </w:pPr>
            <w:r w:rsidRPr="003A52E2">
              <w:rPr>
                <w:rFonts w:eastAsiaTheme="minorHAnsi"/>
                <w:b/>
                <w:bCs/>
                <w:color w:val="000000"/>
                <w:lang w:eastAsia="en-US"/>
              </w:rPr>
              <w:t xml:space="preserve">Amount of Vacation </w:t>
            </w:r>
            <w:r w:rsidR="00D81B3D" w:rsidRPr="003A52E2">
              <w:rPr>
                <w:rFonts w:eastAsiaTheme="minorHAnsi"/>
                <w:b/>
                <w:bCs/>
                <w:color w:val="000000"/>
                <w:lang w:eastAsia="en-US"/>
              </w:rPr>
              <w:t xml:space="preserve">Hours </w:t>
            </w:r>
            <w:r w:rsidRPr="003A52E2">
              <w:rPr>
                <w:rFonts w:eastAsiaTheme="minorHAnsi"/>
                <w:b/>
                <w:bCs/>
                <w:color w:val="000000"/>
                <w:lang w:eastAsia="en-US"/>
              </w:rPr>
              <w:t>Accrued per Year</w:t>
            </w:r>
          </w:p>
        </w:tc>
        <w:tc>
          <w:tcPr>
            <w:tcW w:w="2430" w:type="dxa"/>
            <w:shd w:val="clear" w:color="auto" w:fill="D9D9D9" w:themeFill="background1" w:themeFillShade="D9"/>
          </w:tcPr>
          <w:p w14:paraId="5ADC2EF9" w14:textId="343767F7" w:rsidR="00A3055E" w:rsidRPr="003A52E2" w:rsidRDefault="00A3055E" w:rsidP="00070259">
            <w:pPr>
              <w:suppressAutoHyphens w:val="0"/>
              <w:autoSpaceDE w:val="0"/>
              <w:autoSpaceDN w:val="0"/>
              <w:adjustRightInd w:val="0"/>
              <w:jc w:val="center"/>
              <w:rPr>
                <w:rFonts w:eastAsiaTheme="minorHAnsi"/>
                <w:b/>
                <w:bCs/>
                <w:color w:val="000000"/>
                <w:lang w:eastAsia="en-US"/>
              </w:rPr>
            </w:pPr>
            <w:r w:rsidRPr="003A52E2">
              <w:rPr>
                <w:rFonts w:eastAsiaTheme="minorHAnsi"/>
                <w:b/>
                <w:bCs/>
                <w:color w:val="000000"/>
                <w:lang w:eastAsia="en-US"/>
              </w:rPr>
              <w:t>Maximum Accrual Cap</w:t>
            </w:r>
            <w:r w:rsidR="00D81B3D" w:rsidRPr="003A52E2">
              <w:rPr>
                <w:rFonts w:eastAsiaTheme="minorHAnsi"/>
                <w:b/>
                <w:bCs/>
                <w:color w:val="000000"/>
                <w:lang w:eastAsia="en-US"/>
              </w:rPr>
              <w:t xml:space="preserve"> In Hours</w:t>
            </w:r>
          </w:p>
        </w:tc>
      </w:tr>
      <w:tr w:rsidR="00A3055E" w:rsidRPr="00D838F3" w14:paraId="6A8FF15E" w14:textId="77777777" w:rsidTr="003A52E2">
        <w:trPr>
          <w:trHeight w:val="359"/>
        </w:trPr>
        <w:tc>
          <w:tcPr>
            <w:tcW w:w="2337" w:type="dxa"/>
            <w:vAlign w:val="center"/>
          </w:tcPr>
          <w:p w14:paraId="24D3E737" w14:textId="77777777" w:rsidR="00A3055E" w:rsidRPr="00D838F3" w:rsidRDefault="00A3055E" w:rsidP="003A52E2">
            <w:pPr>
              <w:suppressAutoHyphens w:val="0"/>
              <w:autoSpaceDE w:val="0"/>
              <w:autoSpaceDN w:val="0"/>
              <w:adjustRightInd w:val="0"/>
              <w:rPr>
                <w:rFonts w:eastAsiaTheme="minorHAnsi"/>
                <w:color w:val="000000"/>
                <w:lang w:eastAsia="en-US"/>
              </w:rPr>
            </w:pPr>
            <w:r w:rsidRPr="00D838F3">
              <w:rPr>
                <w:rFonts w:eastAsiaTheme="minorHAnsi"/>
                <w:color w:val="000000"/>
                <w:lang w:eastAsia="en-US"/>
              </w:rPr>
              <w:t>1</w:t>
            </w:r>
            <w:r w:rsidRPr="00D838F3">
              <w:rPr>
                <w:rFonts w:eastAsiaTheme="minorHAnsi"/>
                <w:color w:val="000000"/>
                <w:vertAlign w:val="superscript"/>
                <w:lang w:eastAsia="en-US"/>
              </w:rPr>
              <w:t>st</w:t>
            </w:r>
            <w:r w:rsidRPr="00D838F3">
              <w:rPr>
                <w:rFonts w:eastAsiaTheme="minorHAnsi"/>
                <w:color w:val="000000"/>
                <w:lang w:eastAsia="en-US"/>
              </w:rPr>
              <w:t>-2</w:t>
            </w:r>
            <w:r w:rsidRPr="00D838F3">
              <w:rPr>
                <w:rFonts w:eastAsiaTheme="minorHAnsi"/>
                <w:color w:val="000000"/>
                <w:vertAlign w:val="superscript"/>
                <w:lang w:eastAsia="en-US"/>
              </w:rPr>
              <w:t>nd</w:t>
            </w:r>
            <w:r w:rsidRPr="00D838F3">
              <w:rPr>
                <w:rFonts w:eastAsiaTheme="minorHAnsi"/>
                <w:color w:val="000000"/>
                <w:lang w:eastAsia="en-US"/>
              </w:rPr>
              <w:t xml:space="preserve"> years</w:t>
            </w:r>
          </w:p>
        </w:tc>
        <w:tc>
          <w:tcPr>
            <w:tcW w:w="1872" w:type="dxa"/>
            <w:vAlign w:val="center"/>
          </w:tcPr>
          <w:p w14:paraId="7059E239" w14:textId="68532752" w:rsidR="00A3055E" w:rsidRPr="00D838F3" w:rsidRDefault="00302BE3" w:rsidP="003A52E2">
            <w:pPr>
              <w:suppressAutoHyphens w:val="0"/>
              <w:autoSpaceDE w:val="0"/>
              <w:autoSpaceDN w:val="0"/>
              <w:adjustRightInd w:val="0"/>
              <w:jc w:val="center"/>
              <w:rPr>
                <w:rFonts w:eastAsiaTheme="minorHAnsi"/>
                <w:color w:val="000000"/>
                <w:lang w:eastAsia="en-US"/>
              </w:rPr>
            </w:pPr>
            <w:r w:rsidRPr="00D838F3">
              <w:rPr>
                <w:rFonts w:eastAsiaTheme="minorHAnsi"/>
                <w:color w:val="000000"/>
                <w:lang w:eastAsia="en-US"/>
              </w:rPr>
              <w:t>1.67 hours</w:t>
            </w:r>
          </w:p>
        </w:tc>
        <w:tc>
          <w:tcPr>
            <w:tcW w:w="2250" w:type="dxa"/>
            <w:vAlign w:val="center"/>
          </w:tcPr>
          <w:p w14:paraId="43489C38" w14:textId="57E7F78A" w:rsidR="00A3055E" w:rsidRPr="00D838F3" w:rsidRDefault="00D81B3D" w:rsidP="003A52E2">
            <w:pPr>
              <w:suppressAutoHyphens w:val="0"/>
              <w:autoSpaceDE w:val="0"/>
              <w:autoSpaceDN w:val="0"/>
              <w:adjustRightInd w:val="0"/>
              <w:jc w:val="center"/>
              <w:rPr>
                <w:rFonts w:eastAsiaTheme="minorHAnsi"/>
                <w:color w:val="000000"/>
                <w:lang w:eastAsia="en-US"/>
              </w:rPr>
            </w:pPr>
            <w:r w:rsidRPr="00D838F3">
              <w:rPr>
                <w:rFonts w:eastAsiaTheme="minorHAnsi"/>
                <w:color w:val="000000"/>
                <w:lang w:eastAsia="en-US"/>
              </w:rPr>
              <w:t>40 Hours</w:t>
            </w:r>
          </w:p>
        </w:tc>
        <w:tc>
          <w:tcPr>
            <w:tcW w:w="2430" w:type="dxa"/>
            <w:vAlign w:val="center"/>
          </w:tcPr>
          <w:p w14:paraId="539DDF64" w14:textId="064F754E" w:rsidR="00A3055E" w:rsidRPr="00D838F3" w:rsidRDefault="00302BE3" w:rsidP="003A52E2">
            <w:pPr>
              <w:suppressAutoHyphens w:val="0"/>
              <w:autoSpaceDE w:val="0"/>
              <w:autoSpaceDN w:val="0"/>
              <w:adjustRightInd w:val="0"/>
              <w:jc w:val="center"/>
              <w:rPr>
                <w:rFonts w:eastAsiaTheme="minorHAnsi"/>
                <w:color w:val="000000"/>
                <w:lang w:eastAsia="en-US"/>
              </w:rPr>
            </w:pPr>
            <w:r w:rsidRPr="00D838F3">
              <w:rPr>
                <w:rFonts w:eastAsiaTheme="minorHAnsi"/>
                <w:color w:val="000000"/>
                <w:lang w:eastAsia="en-US"/>
              </w:rPr>
              <w:t>64 Hours</w:t>
            </w:r>
          </w:p>
        </w:tc>
      </w:tr>
      <w:tr w:rsidR="00A3055E" w:rsidRPr="00D838F3" w14:paraId="074400BF" w14:textId="77777777" w:rsidTr="003A52E2">
        <w:trPr>
          <w:trHeight w:val="350"/>
        </w:trPr>
        <w:tc>
          <w:tcPr>
            <w:tcW w:w="2337" w:type="dxa"/>
            <w:vAlign w:val="center"/>
          </w:tcPr>
          <w:p w14:paraId="2F2B8E86" w14:textId="77777777" w:rsidR="00A3055E" w:rsidRPr="00D838F3" w:rsidRDefault="00A3055E" w:rsidP="003A52E2">
            <w:pPr>
              <w:suppressAutoHyphens w:val="0"/>
              <w:autoSpaceDE w:val="0"/>
              <w:autoSpaceDN w:val="0"/>
              <w:adjustRightInd w:val="0"/>
              <w:rPr>
                <w:rFonts w:eastAsiaTheme="minorHAnsi"/>
                <w:color w:val="000000"/>
                <w:lang w:eastAsia="en-US"/>
              </w:rPr>
            </w:pPr>
            <w:r w:rsidRPr="00D838F3">
              <w:rPr>
                <w:rFonts w:eastAsiaTheme="minorHAnsi"/>
                <w:color w:val="000000"/>
                <w:lang w:eastAsia="en-US"/>
              </w:rPr>
              <w:t>3</w:t>
            </w:r>
            <w:r w:rsidRPr="00D838F3">
              <w:rPr>
                <w:rFonts w:eastAsiaTheme="minorHAnsi"/>
                <w:color w:val="000000"/>
                <w:vertAlign w:val="superscript"/>
                <w:lang w:eastAsia="en-US"/>
              </w:rPr>
              <w:t>rd</w:t>
            </w:r>
            <w:r w:rsidRPr="00D838F3">
              <w:rPr>
                <w:rFonts w:eastAsiaTheme="minorHAnsi"/>
                <w:color w:val="000000"/>
                <w:lang w:eastAsia="en-US"/>
              </w:rPr>
              <w:t>-5</w:t>
            </w:r>
            <w:r w:rsidRPr="00D838F3">
              <w:rPr>
                <w:rFonts w:eastAsiaTheme="minorHAnsi"/>
                <w:color w:val="000000"/>
                <w:vertAlign w:val="superscript"/>
                <w:lang w:eastAsia="en-US"/>
              </w:rPr>
              <w:t>th</w:t>
            </w:r>
            <w:r w:rsidRPr="00D838F3">
              <w:rPr>
                <w:rFonts w:eastAsiaTheme="minorHAnsi"/>
                <w:color w:val="000000"/>
                <w:lang w:eastAsia="en-US"/>
              </w:rPr>
              <w:t xml:space="preserve"> years</w:t>
            </w:r>
          </w:p>
        </w:tc>
        <w:tc>
          <w:tcPr>
            <w:tcW w:w="1872" w:type="dxa"/>
            <w:vAlign w:val="center"/>
          </w:tcPr>
          <w:p w14:paraId="35076952" w14:textId="13B2E7D2" w:rsidR="00A3055E" w:rsidRPr="00D838F3" w:rsidRDefault="00302BE3" w:rsidP="003A52E2">
            <w:pPr>
              <w:suppressAutoHyphens w:val="0"/>
              <w:autoSpaceDE w:val="0"/>
              <w:autoSpaceDN w:val="0"/>
              <w:adjustRightInd w:val="0"/>
              <w:jc w:val="center"/>
              <w:rPr>
                <w:rFonts w:eastAsiaTheme="minorHAnsi"/>
                <w:color w:val="000000"/>
                <w:lang w:eastAsia="en-US"/>
              </w:rPr>
            </w:pPr>
            <w:r w:rsidRPr="00D838F3">
              <w:rPr>
                <w:rFonts w:eastAsiaTheme="minorHAnsi"/>
                <w:color w:val="000000"/>
                <w:lang w:eastAsia="en-US"/>
              </w:rPr>
              <w:t>3.30 hours</w:t>
            </w:r>
          </w:p>
        </w:tc>
        <w:tc>
          <w:tcPr>
            <w:tcW w:w="2250" w:type="dxa"/>
            <w:vAlign w:val="center"/>
          </w:tcPr>
          <w:p w14:paraId="786042EE" w14:textId="7FE63321" w:rsidR="00A3055E" w:rsidRPr="00D838F3" w:rsidRDefault="00D81B3D" w:rsidP="003A52E2">
            <w:pPr>
              <w:suppressAutoHyphens w:val="0"/>
              <w:autoSpaceDE w:val="0"/>
              <w:autoSpaceDN w:val="0"/>
              <w:adjustRightInd w:val="0"/>
              <w:jc w:val="center"/>
              <w:rPr>
                <w:rFonts w:eastAsiaTheme="minorHAnsi"/>
                <w:color w:val="000000"/>
                <w:lang w:eastAsia="en-US"/>
              </w:rPr>
            </w:pPr>
            <w:r w:rsidRPr="00D838F3">
              <w:rPr>
                <w:rFonts w:eastAsiaTheme="minorHAnsi"/>
                <w:color w:val="000000"/>
                <w:lang w:eastAsia="en-US"/>
              </w:rPr>
              <w:t>80 Hours</w:t>
            </w:r>
          </w:p>
        </w:tc>
        <w:tc>
          <w:tcPr>
            <w:tcW w:w="2430" w:type="dxa"/>
            <w:vAlign w:val="center"/>
          </w:tcPr>
          <w:p w14:paraId="1FF4A3FE" w14:textId="210CC8F1" w:rsidR="00A3055E" w:rsidRPr="00D838F3" w:rsidRDefault="003A52E2" w:rsidP="003A52E2">
            <w:pPr>
              <w:suppressAutoHyphens w:val="0"/>
              <w:autoSpaceDE w:val="0"/>
              <w:autoSpaceDN w:val="0"/>
              <w:adjustRightInd w:val="0"/>
              <w:jc w:val="center"/>
              <w:rPr>
                <w:rFonts w:eastAsiaTheme="minorHAnsi"/>
                <w:color w:val="000000"/>
                <w:lang w:eastAsia="en-US"/>
              </w:rPr>
            </w:pPr>
            <w:r w:rsidRPr="00D838F3">
              <w:rPr>
                <w:rFonts w:eastAsiaTheme="minorHAnsi"/>
                <w:color w:val="000000"/>
                <w:lang w:eastAsia="en-US"/>
              </w:rPr>
              <w:t>120 Hours</w:t>
            </w:r>
          </w:p>
        </w:tc>
      </w:tr>
      <w:tr w:rsidR="00A3055E" w:rsidRPr="00D838F3" w14:paraId="51E50145" w14:textId="77777777" w:rsidTr="003A52E2">
        <w:trPr>
          <w:trHeight w:val="350"/>
        </w:trPr>
        <w:tc>
          <w:tcPr>
            <w:tcW w:w="2337" w:type="dxa"/>
            <w:vAlign w:val="center"/>
          </w:tcPr>
          <w:p w14:paraId="56DD5F13" w14:textId="566423FE" w:rsidR="00A3055E" w:rsidRPr="00D838F3" w:rsidRDefault="00A3055E" w:rsidP="003A52E2">
            <w:pPr>
              <w:suppressAutoHyphens w:val="0"/>
              <w:autoSpaceDE w:val="0"/>
              <w:autoSpaceDN w:val="0"/>
              <w:adjustRightInd w:val="0"/>
              <w:rPr>
                <w:rFonts w:eastAsiaTheme="minorHAnsi"/>
                <w:color w:val="000000"/>
                <w:lang w:eastAsia="en-US"/>
              </w:rPr>
            </w:pPr>
            <w:r w:rsidRPr="00D838F3">
              <w:rPr>
                <w:rFonts w:eastAsiaTheme="minorHAnsi"/>
                <w:color w:val="000000"/>
                <w:lang w:eastAsia="en-US"/>
              </w:rPr>
              <w:t>6</w:t>
            </w:r>
            <w:r w:rsidRPr="00D838F3">
              <w:rPr>
                <w:rFonts w:eastAsiaTheme="minorHAnsi"/>
                <w:color w:val="000000"/>
                <w:vertAlign w:val="superscript"/>
                <w:lang w:eastAsia="en-US"/>
              </w:rPr>
              <w:t>th</w:t>
            </w:r>
            <w:r w:rsidRPr="00D838F3">
              <w:rPr>
                <w:rFonts w:eastAsiaTheme="minorHAnsi"/>
                <w:color w:val="000000"/>
                <w:lang w:eastAsia="en-US"/>
              </w:rPr>
              <w:t>-1</w:t>
            </w:r>
            <w:r w:rsidR="00070259">
              <w:rPr>
                <w:rFonts w:eastAsiaTheme="minorHAnsi"/>
                <w:color w:val="000000"/>
                <w:lang w:eastAsia="en-US"/>
              </w:rPr>
              <w:t>0</w:t>
            </w:r>
            <w:r w:rsidRPr="00D838F3">
              <w:rPr>
                <w:rFonts w:eastAsiaTheme="minorHAnsi"/>
                <w:color w:val="000000"/>
                <w:vertAlign w:val="superscript"/>
                <w:lang w:eastAsia="en-US"/>
              </w:rPr>
              <w:t>th</w:t>
            </w:r>
            <w:r w:rsidRPr="00D838F3">
              <w:rPr>
                <w:rFonts w:eastAsiaTheme="minorHAnsi"/>
                <w:color w:val="000000"/>
                <w:lang w:eastAsia="en-US"/>
              </w:rPr>
              <w:t xml:space="preserve"> years</w:t>
            </w:r>
          </w:p>
        </w:tc>
        <w:tc>
          <w:tcPr>
            <w:tcW w:w="1872" w:type="dxa"/>
            <w:vAlign w:val="center"/>
          </w:tcPr>
          <w:p w14:paraId="059544E1" w14:textId="5980FC02" w:rsidR="00A3055E" w:rsidRPr="00D838F3" w:rsidRDefault="00302BE3" w:rsidP="003A52E2">
            <w:pPr>
              <w:suppressAutoHyphens w:val="0"/>
              <w:autoSpaceDE w:val="0"/>
              <w:autoSpaceDN w:val="0"/>
              <w:adjustRightInd w:val="0"/>
              <w:jc w:val="center"/>
              <w:rPr>
                <w:rFonts w:eastAsiaTheme="minorHAnsi"/>
                <w:color w:val="000000"/>
                <w:lang w:eastAsia="en-US"/>
              </w:rPr>
            </w:pPr>
            <w:r w:rsidRPr="00D838F3">
              <w:rPr>
                <w:rFonts w:eastAsiaTheme="minorHAnsi"/>
                <w:color w:val="000000"/>
                <w:lang w:eastAsia="en-US"/>
              </w:rPr>
              <w:t>5.00 hours</w:t>
            </w:r>
          </w:p>
        </w:tc>
        <w:tc>
          <w:tcPr>
            <w:tcW w:w="2250" w:type="dxa"/>
            <w:vAlign w:val="center"/>
          </w:tcPr>
          <w:p w14:paraId="4A803192" w14:textId="054BD1E7" w:rsidR="00A3055E" w:rsidRPr="00D838F3" w:rsidRDefault="00D81B3D" w:rsidP="003A52E2">
            <w:pPr>
              <w:suppressAutoHyphens w:val="0"/>
              <w:autoSpaceDE w:val="0"/>
              <w:autoSpaceDN w:val="0"/>
              <w:adjustRightInd w:val="0"/>
              <w:jc w:val="center"/>
              <w:rPr>
                <w:rFonts w:eastAsiaTheme="minorHAnsi"/>
                <w:color w:val="000000"/>
                <w:lang w:eastAsia="en-US"/>
              </w:rPr>
            </w:pPr>
            <w:r w:rsidRPr="00D838F3">
              <w:rPr>
                <w:rFonts w:eastAsiaTheme="minorHAnsi"/>
                <w:color w:val="000000"/>
                <w:lang w:eastAsia="en-US"/>
              </w:rPr>
              <w:t>120</w:t>
            </w:r>
            <w:r w:rsidR="003A52E2">
              <w:rPr>
                <w:rFonts w:eastAsiaTheme="minorHAnsi"/>
                <w:color w:val="000000"/>
                <w:lang w:eastAsia="en-US"/>
              </w:rPr>
              <w:t xml:space="preserve"> </w:t>
            </w:r>
            <w:r w:rsidRPr="00D838F3">
              <w:rPr>
                <w:rFonts w:eastAsiaTheme="minorHAnsi"/>
                <w:color w:val="000000"/>
                <w:lang w:eastAsia="en-US"/>
              </w:rPr>
              <w:t>Hours</w:t>
            </w:r>
          </w:p>
        </w:tc>
        <w:tc>
          <w:tcPr>
            <w:tcW w:w="2430" w:type="dxa"/>
            <w:vAlign w:val="center"/>
          </w:tcPr>
          <w:p w14:paraId="32FA92F8" w14:textId="1122F023" w:rsidR="00A3055E" w:rsidRPr="00D838F3" w:rsidRDefault="004A18B6" w:rsidP="003A52E2">
            <w:pPr>
              <w:suppressAutoHyphens w:val="0"/>
              <w:autoSpaceDE w:val="0"/>
              <w:autoSpaceDN w:val="0"/>
              <w:adjustRightInd w:val="0"/>
              <w:jc w:val="center"/>
              <w:rPr>
                <w:rFonts w:eastAsiaTheme="minorHAnsi"/>
                <w:color w:val="000000"/>
                <w:lang w:eastAsia="en-US"/>
              </w:rPr>
            </w:pPr>
            <w:r w:rsidRPr="00D838F3">
              <w:rPr>
                <w:rFonts w:eastAsiaTheme="minorHAnsi"/>
                <w:color w:val="000000"/>
                <w:lang w:eastAsia="en-US"/>
              </w:rPr>
              <w:t>200</w:t>
            </w:r>
            <w:r w:rsidR="00302BE3" w:rsidRPr="00D838F3">
              <w:rPr>
                <w:rFonts w:eastAsiaTheme="minorHAnsi"/>
                <w:color w:val="000000"/>
                <w:lang w:eastAsia="en-US"/>
              </w:rPr>
              <w:t xml:space="preserve"> Hours</w:t>
            </w:r>
          </w:p>
        </w:tc>
      </w:tr>
      <w:tr w:rsidR="00A3055E" w:rsidRPr="00D838F3" w14:paraId="40954B15" w14:textId="77777777" w:rsidTr="003A52E2">
        <w:trPr>
          <w:trHeight w:val="720"/>
        </w:trPr>
        <w:tc>
          <w:tcPr>
            <w:tcW w:w="2337" w:type="dxa"/>
            <w:vAlign w:val="center"/>
          </w:tcPr>
          <w:p w14:paraId="596E915A" w14:textId="77777777" w:rsidR="00A3055E" w:rsidRPr="00D838F3" w:rsidRDefault="00A3055E" w:rsidP="003A52E2">
            <w:pPr>
              <w:suppressAutoHyphens w:val="0"/>
              <w:autoSpaceDE w:val="0"/>
              <w:autoSpaceDN w:val="0"/>
              <w:adjustRightInd w:val="0"/>
              <w:rPr>
                <w:rFonts w:eastAsiaTheme="minorHAnsi"/>
                <w:color w:val="000000"/>
                <w:lang w:eastAsia="en-US"/>
              </w:rPr>
            </w:pPr>
            <w:r w:rsidRPr="00D838F3">
              <w:rPr>
                <w:rFonts w:eastAsiaTheme="minorHAnsi"/>
                <w:color w:val="000000"/>
                <w:lang w:eastAsia="en-US"/>
              </w:rPr>
              <w:t>11</w:t>
            </w:r>
            <w:r w:rsidRPr="00D838F3">
              <w:rPr>
                <w:rFonts w:eastAsiaTheme="minorHAnsi"/>
                <w:color w:val="000000"/>
                <w:vertAlign w:val="superscript"/>
                <w:lang w:eastAsia="en-US"/>
              </w:rPr>
              <w:t>th</w:t>
            </w:r>
            <w:r w:rsidRPr="00D838F3">
              <w:rPr>
                <w:rFonts w:eastAsiaTheme="minorHAnsi"/>
                <w:color w:val="000000"/>
                <w:lang w:eastAsia="en-US"/>
              </w:rPr>
              <w:t xml:space="preserve"> year and thereafter</w:t>
            </w:r>
          </w:p>
        </w:tc>
        <w:tc>
          <w:tcPr>
            <w:tcW w:w="1872" w:type="dxa"/>
            <w:vAlign w:val="bottom"/>
          </w:tcPr>
          <w:p w14:paraId="16120AFE" w14:textId="77777777" w:rsidR="00A3055E" w:rsidRDefault="00302BE3" w:rsidP="003A52E2">
            <w:pPr>
              <w:widowControl w:val="0"/>
              <w:suppressAutoHyphens w:val="0"/>
              <w:autoSpaceDE w:val="0"/>
              <w:autoSpaceDN w:val="0"/>
              <w:adjustRightInd w:val="0"/>
              <w:jc w:val="center"/>
              <w:rPr>
                <w:rFonts w:eastAsiaTheme="minorHAnsi"/>
                <w:color w:val="000000"/>
                <w:lang w:eastAsia="en-US"/>
              </w:rPr>
            </w:pPr>
            <w:r w:rsidRPr="00D838F3">
              <w:rPr>
                <w:rFonts w:eastAsiaTheme="minorHAnsi"/>
                <w:color w:val="000000"/>
                <w:lang w:eastAsia="en-US"/>
              </w:rPr>
              <w:t>6.67</w:t>
            </w:r>
            <w:r w:rsidR="003A52E2">
              <w:rPr>
                <w:rFonts w:eastAsiaTheme="minorHAnsi"/>
                <w:color w:val="000000"/>
                <w:lang w:eastAsia="en-US"/>
              </w:rPr>
              <w:t xml:space="preserve"> hours</w:t>
            </w:r>
          </w:p>
          <w:p w14:paraId="01CB0902" w14:textId="49FDC872" w:rsidR="003A52E2" w:rsidRPr="00D838F3" w:rsidRDefault="003A52E2" w:rsidP="003A52E2">
            <w:pPr>
              <w:widowControl w:val="0"/>
              <w:suppressAutoHyphens w:val="0"/>
              <w:autoSpaceDE w:val="0"/>
              <w:autoSpaceDN w:val="0"/>
              <w:adjustRightInd w:val="0"/>
              <w:jc w:val="center"/>
              <w:rPr>
                <w:rFonts w:eastAsiaTheme="minorHAnsi"/>
                <w:color w:val="000000"/>
                <w:lang w:eastAsia="en-US"/>
              </w:rPr>
            </w:pPr>
          </w:p>
        </w:tc>
        <w:tc>
          <w:tcPr>
            <w:tcW w:w="2250" w:type="dxa"/>
            <w:vAlign w:val="center"/>
          </w:tcPr>
          <w:p w14:paraId="65254700" w14:textId="135A0C87" w:rsidR="00A3055E" w:rsidRPr="00D838F3" w:rsidRDefault="00D81B3D" w:rsidP="003A52E2">
            <w:pPr>
              <w:suppressAutoHyphens w:val="0"/>
              <w:autoSpaceDE w:val="0"/>
              <w:autoSpaceDN w:val="0"/>
              <w:adjustRightInd w:val="0"/>
              <w:jc w:val="center"/>
              <w:rPr>
                <w:rFonts w:eastAsiaTheme="minorHAnsi"/>
                <w:color w:val="000000"/>
                <w:lang w:eastAsia="en-US"/>
              </w:rPr>
            </w:pPr>
            <w:r w:rsidRPr="00D838F3">
              <w:rPr>
                <w:rFonts w:eastAsiaTheme="minorHAnsi"/>
                <w:color w:val="000000"/>
                <w:lang w:eastAsia="en-US"/>
              </w:rPr>
              <w:t>160 Hours</w:t>
            </w:r>
          </w:p>
        </w:tc>
        <w:tc>
          <w:tcPr>
            <w:tcW w:w="2430" w:type="dxa"/>
            <w:vAlign w:val="center"/>
          </w:tcPr>
          <w:p w14:paraId="6221AA76" w14:textId="6CB2E5FC" w:rsidR="00A3055E" w:rsidRPr="00D838F3" w:rsidRDefault="00302BE3" w:rsidP="003A52E2">
            <w:pPr>
              <w:suppressAutoHyphens w:val="0"/>
              <w:autoSpaceDE w:val="0"/>
              <w:autoSpaceDN w:val="0"/>
              <w:adjustRightInd w:val="0"/>
              <w:jc w:val="center"/>
              <w:rPr>
                <w:rFonts w:eastAsiaTheme="minorHAnsi"/>
                <w:color w:val="000000"/>
                <w:lang w:eastAsia="en-US"/>
              </w:rPr>
            </w:pPr>
            <w:r w:rsidRPr="00D838F3">
              <w:rPr>
                <w:rFonts w:eastAsiaTheme="minorHAnsi"/>
                <w:color w:val="000000"/>
                <w:lang w:eastAsia="en-US"/>
              </w:rPr>
              <w:t>2</w:t>
            </w:r>
            <w:r w:rsidR="004A18B6" w:rsidRPr="00D838F3">
              <w:rPr>
                <w:rFonts w:eastAsiaTheme="minorHAnsi"/>
                <w:color w:val="000000"/>
                <w:lang w:eastAsia="en-US"/>
              </w:rPr>
              <w:t>40</w:t>
            </w:r>
            <w:r w:rsidRPr="00D838F3">
              <w:rPr>
                <w:rFonts w:eastAsiaTheme="minorHAnsi"/>
                <w:color w:val="000000"/>
                <w:lang w:eastAsia="en-US"/>
              </w:rPr>
              <w:t xml:space="preserve"> Hours</w:t>
            </w:r>
          </w:p>
        </w:tc>
      </w:tr>
    </w:tbl>
    <w:p w14:paraId="3A6E32C8" w14:textId="77777777" w:rsidR="00A3055E" w:rsidRPr="00D838F3" w:rsidRDefault="00A3055E" w:rsidP="00A3055E">
      <w:pPr>
        <w:suppressAutoHyphens w:val="0"/>
        <w:autoSpaceDE w:val="0"/>
        <w:autoSpaceDN w:val="0"/>
        <w:adjustRightInd w:val="0"/>
        <w:rPr>
          <w:rFonts w:eastAsiaTheme="minorHAnsi"/>
          <w:color w:val="000000"/>
          <w:lang w:eastAsia="en-US"/>
        </w:rPr>
      </w:pPr>
    </w:p>
    <w:p w14:paraId="35895450" w14:textId="185317CD" w:rsidR="00A3055E" w:rsidRDefault="00A3055E" w:rsidP="003A52E2">
      <w:pPr>
        <w:pStyle w:val="11"/>
        <w:numPr>
          <w:ilvl w:val="0"/>
          <w:numId w:val="73"/>
        </w:numPr>
      </w:pPr>
      <w:r w:rsidRPr="00D838F3">
        <w:t>Eligible employees start at 0 hours and begin accruing on their hire dates (or when they change status to Full</w:t>
      </w:r>
      <w:r w:rsidR="003E7798">
        <w:t>-</w:t>
      </w:r>
      <w:r w:rsidRPr="00D838F3">
        <w:t xml:space="preserve">Time). Vacation time accrues each pay period until the annual benefit has been reached. Vacation time can only be taken and paid as it is accrued. </w:t>
      </w:r>
    </w:p>
    <w:p w14:paraId="658CF538" w14:textId="77777777" w:rsidR="003A52E2" w:rsidRDefault="003A52E2" w:rsidP="003A52E2">
      <w:pPr>
        <w:pStyle w:val="11"/>
        <w:numPr>
          <w:ilvl w:val="0"/>
          <w:numId w:val="0"/>
        </w:numPr>
        <w:ind w:left="1080"/>
      </w:pPr>
    </w:p>
    <w:p w14:paraId="7074591A" w14:textId="5B600E22" w:rsidR="00A3055E" w:rsidRPr="003A52E2" w:rsidRDefault="00A3055E" w:rsidP="003A52E2">
      <w:pPr>
        <w:pStyle w:val="11"/>
        <w:numPr>
          <w:ilvl w:val="0"/>
          <w:numId w:val="73"/>
        </w:numPr>
      </w:pPr>
      <w:r w:rsidRPr="003A52E2">
        <w:rPr>
          <w:rFonts w:eastAsiaTheme="minorHAnsi"/>
        </w:rPr>
        <w:t xml:space="preserve">Vacation may not be accrued </w:t>
      </w:r>
      <w:proofErr w:type="gramStart"/>
      <w:r w:rsidRPr="003A52E2">
        <w:rPr>
          <w:rFonts w:eastAsiaTheme="minorHAnsi"/>
        </w:rPr>
        <w:t>in excess of</w:t>
      </w:r>
      <w:proofErr w:type="gramEnd"/>
      <w:r w:rsidRPr="003A52E2">
        <w:rPr>
          <w:rFonts w:eastAsiaTheme="minorHAnsi"/>
        </w:rPr>
        <w:t xml:space="preserve"> the applicable maximum accrual cap (detailed in the chart above). Once your unused and accrued vacation reaches the maximum cap, you will not become eligible to accrue any additional vacation time until prior vacation time has been used and your accrued balance falls below the maximum accrual cap. </w:t>
      </w:r>
    </w:p>
    <w:p w14:paraId="169FF1F0" w14:textId="77777777" w:rsidR="003A52E2" w:rsidRDefault="003A52E2" w:rsidP="003A52E2">
      <w:pPr>
        <w:pStyle w:val="ListParagraph"/>
      </w:pPr>
    </w:p>
    <w:p w14:paraId="3A8B24B2" w14:textId="45B3D371" w:rsidR="00A3055E" w:rsidRPr="003A52E2" w:rsidRDefault="00A3055E" w:rsidP="003A52E2">
      <w:pPr>
        <w:pStyle w:val="11"/>
        <w:numPr>
          <w:ilvl w:val="0"/>
          <w:numId w:val="73"/>
        </w:numPr>
      </w:pPr>
      <w:r w:rsidRPr="003A52E2">
        <w:rPr>
          <w:rFonts w:eastAsiaTheme="minorHAnsi"/>
        </w:rPr>
        <w:t xml:space="preserve">The vacation accruals increase on </w:t>
      </w:r>
      <w:r w:rsidR="00D81B3D" w:rsidRPr="003A52E2">
        <w:rPr>
          <w:rFonts w:eastAsiaTheme="minorHAnsi"/>
        </w:rPr>
        <w:t xml:space="preserve">employee’s </w:t>
      </w:r>
      <w:r w:rsidRPr="003A52E2">
        <w:rPr>
          <w:rFonts w:eastAsiaTheme="minorHAnsi"/>
        </w:rPr>
        <w:t xml:space="preserve">anniversary date. </w:t>
      </w:r>
    </w:p>
    <w:p w14:paraId="2DC7991A" w14:textId="77777777" w:rsidR="003A52E2" w:rsidRDefault="003A52E2" w:rsidP="003A52E2">
      <w:pPr>
        <w:pStyle w:val="ListParagraph"/>
      </w:pPr>
    </w:p>
    <w:p w14:paraId="60BAB4FC" w14:textId="6D3DF5F9" w:rsidR="00A3055E" w:rsidRPr="003A52E2" w:rsidRDefault="00A3055E" w:rsidP="003A52E2">
      <w:pPr>
        <w:pStyle w:val="11"/>
        <w:numPr>
          <w:ilvl w:val="0"/>
          <w:numId w:val="73"/>
        </w:numPr>
      </w:pPr>
      <w:r w:rsidRPr="003A52E2">
        <w:rPr>
          <w:rFonts w:eastAsiaTheme="minorHAnsi"/>
        </w:rPr>
        <w:t xml:space="preserve">Vacation time may be requested by employees when they are called off due to low census; otherwise call offs due to low census will be unpaid. </w:t>
      </w:r>
    </w:p>
    <w:p w14:paraId="38CCADD1" w14:textId="77777777" w:rsidR="003A52E2" w:rsidRDefault="003A52E2" w:rsidP="003A52E2">
      <w:pPr>
        <w:pStyle w:val="ListParagraph"/>
      </w:pPr>
    </w:p>
    <w:p w14:paraId="75BE1936" w14:textId="7A7479FC" w:rsidR="00A3055E" w:rsidRPr="003A52E2" w:rsidRDefault="00A3055E" w:rsidP="003A52E2">
      <w:pPr>
        <w:pStyle w:val="11"/>
        <w:numPr>
          <w:ilvl w:val="0"/>
          <w:numId w:val="73"/>
        </w:numPr>
      </w:pPr>
      <w:r w:rsidRPr="003A52E2">
        <w:rPr>
          <w:rFonts w:eastAsiaTheme="minorHAnsi"/>
        </w:rPr>
        <w:t>Employees that change their status from full</w:t>
      </w:r>
      <w:r w:rsidR="003E7798">
        <w:rPr>
          <w:rFonts w:eastAsiaTheme="minorHAnsi"/>
        </w:rPr>
        <w:t>-</w:t>
      </w:r>
      <w:r w:rsidRPr="003A52E2">
        <w:rPr>
          <w:rFonts w:eastAsiaTheme="minorHAnsi"/>
        </w:rPr>
        <w:t>time to part</w:t>
      </w:r>
      <w:r w:rsidR="003E7798">
        <w:rPr>
          <w:rFonts w:eastAsiaTheme="minorHAnsi"/>
        </w:rPr>
        <w:t>-</w:t>
      </w:r>
      <w:r w:rsidRPr="003A52E2">
        <w:rPr>
          <w:rFonts w:eastAsiaTheme="minorHAnsi"/>
        </w:rPr>
        <w:t xml:space="preserve">time or on call may request in writing to have their accrued vacation paid out. </w:t>
      </w:r>
    </w:p>
    <w:p w14:paraId="14B9F5B5" w14:textId="77777777" w:rsidR="005E2175" w:rsidRPr="00D838F3" w:rsidRDefault="005E2175" w:rsidP="00A3055E">
      <w:pPr>
        <w:suppressAutoHyphens w:val="0"/>
        <w:autoSpaceDE w:val="0"/>
        <w:autoSpaceDN w:val="0"/>
        <w:adjustRightInd w:val="0"/>
        <w:rPr>
          <w:rFonts w:eastAsiaTheme="minorHAnsi"/>
          <w:color w:val="000000"/>
          <w:lang w:eastAsia="en-US"/>
        </w:rPr>
      </w:pPr>
    </w:p>
    <w:p w14:paraId="79D63C1D" w14:textId="194F179D" w:rsidR="00D81B3D" w:rsidRPr="00D838F3" w:rsidRDefault="00A3055E" w:rsidP="009A7013">
      <w:pPr>
        <w:pStyle w:val="A"/>
        <w:numPr>
          <w:ilvl w:val="0"/>
          <w:numId w:val="0"/>
        </w:numPr>
        <w:ind w:left="720"/>
      </w:pPr>
      <w:r w:rsidRPr="00D838F3">
        <w:rPr>
          <w:rFonts w:eastAsiaTheme="minorHAnsi"/>
        </w:rPr>
        <w:t xml:space="preserve">To be eligible for vacation pay, </w:t>
      </w:r>
      <w:r w:rsidR="000528B3" w:rsidRPr="00D838F3">
        <w:rPr>
          <w:rFonts w:eastAsiaTheme="minorHAnsi"/>
        </w:rPr>
        <w:t xml:space="preserve">an employee </w:t>
      </w:r>
      <w:r w:rsidRPr="00D838F3">
        <w:rPr>
          <w:rFonts w:eastAsiaTheme="minorHAnsi"/>
        </w:rPr>
        <w:t xml:space="preserve">must work </w:t>
      </w:r>
      <w:r w:rsidR="000528B3" w:rsidRPr="00D838F3">
        <w:rPr>
          <w:rFonts w:eastAsiaTheme="minorHAnsi"/>
        </w:rPr>
        <w:t xml:space="preserve">their </w:t>
      </w:r>
      <w:r w:rsidRPr="00D838F3">
        <w:rPr>
          <w:rFonts w:eastAsiaTheme="minorHAnsi"/>
        </w:rPr>
        <w:t>last scheduled day before the vacation and the</w:t>
      </w:r>
      <w:r w:rsidR="00EC0A15" w:rsidRPr="00D838F3">
        <w:rPr>
          <w:rFonts w:eastAsiaTheme="minorHAnsi"/>
        </w:rPr>
        <w:t>ir</w:t>
      </w:r>
      <w:r w:rsidRPr="00D838F3">
        <w:rPr>
          <w:rFonts w:eastAsiaTheme="minorHAnsi"/>
        </w:rPr>
        <w:t xml:space="preserve"> first </w:t>
      </w:r>
      <w:r w:rsidRPr="00D838F3">
        <w:t xml:space="preserve">scheduled day after the vacation, unless prior approval from </w:t>
      </w:r>
      <w:r w:rsidR="00EC0A15" w:rsidRPr="00D838F3">
        <w:t>their</w:t>
      </w:r>
      <w:r w:rsidRPr="00D838F3">
        <w:t xml:space="preserve"> supervisor</w:t>
      </w:r>
      <w:r w:rsidR="00983DFC" w:rsidRPr="00D838F3">
        <w:t>.</w:t>
      </w:r>
    </w:p>
    <w:p w14:paraId="0A49A733" w14:textId="77777777" w:rsidR="00983DFC" w:rsidRPr="00D838F3" w:rsidRDefault="00983DFC" w:rsidP="00A3055E">
      <w:pPr>
        <w:suppressAutoHyphens w:val="0"/>
        <w:autoSpaceDE w:val="0"/>
        <w:autoSpaceDN w:val="0"/>
        <w:adjustRightInd w:val="0"/>
      </w:pPr>
    </w:p>
    <w:p w14:paraId="469FF5BE" w14:textId="62EE163B" w:rsidR="00983DFC" w:rsidRPr="009A7013" w:rsidRDefault="009A7013" w:rsidP="009A7013">
      <w:pPr>
        <w:pStyle w:val="A"/>
        <w:spacing w:after="120"/>
        <w:rPr>
          <w:u w:val="single"/>
        </w:rPr>
      </w:pPr>
      <w:r w:rsidRPr="009A7013">
        <w:rPr>
          <w:u w:val="single"/>
        </w:rPr>
        <w:lastRenderedPageBreak/>
        <w:t>VACATION CHECKS AVAILABILITY</w:t>
      </w:r>
    </w:p>
    <w:p w14:paraId="6FBE6F02" w14:textId="77777777" w:rsidR="00E203FB" w:rsidRPr="00D838F3" w:rsidRDefault="00E203FB" w:rsidP="00E51160">
      <w:pPr>
        <w:pStyle w:val="A"/>
        <w:widowControl/>
        <w:numPr>
          <w:ilvl w:val="0"/>
          <w:numId w:val="0"/>
        </w:numPr>
        <w:ind w:left="720"/>
        <w:rPr>
          <w:sz w:val="22"/>
          <w:szCs w:val="22"/>
          <w:lang w:eastAsia="en-US"/>
        </w:rPr>
      </w:pPr>
      <w:r w:rsidRPr="00D838F3">
        <w:t>All vacation checks will be made available on the payday immediately preceding the vacation upon request of the employee, and said vacation payment may be by separate check</w:t>
      </w:r>
      <w:r w:rsidR="00E27ADD" w:rsidRPr="00D838F3">
        <w:t xml:space="preserve"> so long as the request for vacation is made and approved at least 30 days in advance</w:t>
      </w:r>
      <w:r w:rsidRPr="00D838F3">
        <w:t>.</w:t>
      </w:r>
    </w:p>
    <w:p w14:paraId="4143C7AF" w14:textId="77777777" w:rsidR="00357244" w:rsidRDefault="00E203FB" w:rsidP="00357244">
      <w:r w:rsidRPr="00D838F3">
        <w:t> </w:t>
      </w:r>
      <w:bookmarkStart w:id="31" w:name="_Toc19368968"/>
    </w:p>
    <w:p w14:paraId="791E11BF" w14:textId="77777777" w:rsidR="009A7013" w:rsidRDefault="009A7013" w:rsidP="00357244"/>
    <w:p w14:paraId="75404063" w14:textId="7F5C4070" w:rsidR="00F7236A" w:rsidRPr="00D838F3" w:rsidRDefault="00F7236A" w:rsidP="001B378E">
      <w:pPr>
        <w:pStyle w:val="Section0"/>
      </w:pPr>
      <w:bookmarkStart w:id="32" w:name="_Toc158732029"/>
      <w:r w:rsidRPr="00D838F3">
        <w:t>SECTION 1</w:t>
      </w:r>
      <w:r w:rsidR="00D81B3D" w:rsidRPr="00D838F3">
        <w:t>3</w:t>
      </w:r>
      <w:r w:rsidR="001B378E">
        <w:t xml:space="preserve"> – </w:t>
      </w:r>
      <w:r w:rsidRPr="00D838F3">
        <w:t>HOLIDAYS</w:t>
      </w:r>
      <w:bookmarkEnd w:id="31"/>
      <w:bookmarkEnd w:id="32"/>
    </w:p>
    <w:p w14:paraId="6227BFD0" w14:textId="77777777" w:rsidR="00F10FF9" w:rsidRPr="009A7013" w:rsidRDefault="00F10FF9" w:rsidP="009A7013">
      <w:pPr>
        <w:pStyle w:val="A"/>
        <w:numPr>
          <w:ilvl w:val="0"/>
          <w:numId w:val="74"/>
        </w:numPr>
        <w:rPr>
          <w:rFonts w:eastAsiaTheme="minorHAnsi"/>
          <w:lang w:eastAsia="en-US"/>
        </w:rPr>
      </w:pPr>
      <w:r w:rsidRPr="009A7013">
        <w:rPr>
          <w:rFonts w:eastAsiaTheme="minorHAnsi"/>
          <w:lang w:eastAsia="en-US"/>
        </w:rPr>
        <w:t xml:space="preserve">The following policies shall be observed in determining eligibility for holiday pay: </w:t>
      </w:r>
    </w:p>
    <w:p w14:paraId="29F66E79" w14:textId="77777777" w:rsidR="00F10FF9" w:rsidRPr="00D838F3" w:rsidRDefault="00F10FF9" w:rsidP="00F10FF9">
      <w:pPr>
        <w:suppressAutoHyphens w:val="0"/>
        <w:autoSpaceDE w:val="0"/>
        <w:autoSpaceDN w:val="0"/>
        <w:adjustRightInd w:val="0"/>
        <w:rPr>
          <w:rFonts w:eastAsiaTheme="minorHAnsi"/>
          <w:color w:val="000000"/>
          <w:lang w:eastAsia="en-US"/>
        </w:rPr>
      </w:pPr>
    </w:p>
    <w:p w14:paraId="6DF8DE9D" w14:textId="6FD8A98C" w:rsidR="00F10FF9" w:rsidRPr="00D838F3" w:rsidRDefault="00F10FF9" w:rsidP="009A7013">
      <w:pPr>
        <w:pStyle w:val="11"/>
        <w:numPr>
          <w:ilvl w:val="0"/>
          <w:numId w:val="75"/>
        </w:numPr>
      </w:pPr>
      <w:r w:rsidRPr="00D838F3">
        <w:t>Only full</w:t>
      </w:r>
      <w:r w:rsidR="003E7798">
        <w:t>-</w:t>
      </w:r>
      <w:r w:rsidRPr="00D838F3">
        <w:t xml:space="preserve">time </w:t>
      </w:r>
      <w:r w:rsidR="009D3B9F" w:rsidRPr="00D838F3">
        <w:t xml:space="preserve">and part-time </w:t>
      </w:r>
      <w:r w:rsidRPr="00D838F3">
        <w:t xml:space="preserve">employees who have completed their introductory period are eligible for paid holiday time off from work. </w:t>
      </w:r>
    </w:p>
    <w:p w14:paraId="7F8111E3" w14:textId="77777777" w:rsidR="00F10FF9" w:rsidRPr="00D838F3" w:rsidRDefault="00F10FF9" w:rsidP="00F10FF9">
      <w:pPr>
        <w:suppressAutoHyphens w:val="0"/>
        <w:autoSpaceDE w:val="0"/>
        <w:autoSpaceDN w:val="0"/>
        <w:adjustRightInd w:val="0"/>
        <w:rPr>
          <w:rFonts w:eastAsiaTheme="minorHAnsi"/>
          <w:color w:val="000000"/>
          <w:lang w:eastAsia="en-US"/>
        </w:rPr>
      </w:pPr>
    </w:p>
    <w:p w14:paraId="15981E30" w14:textId="45E36401" w:rsidR="00F10FF9" w:rsidRPr="00D838F3" w:rsidRDefault="00F10FF9" w:rsidP="009A7013">
      <w:pPr>
        <w:pStyle w:val="11"/>
      </w:pPr>
      <w:r w:rsidRPr="00D838F3">
        <w:t xml:space="preserve">Since the Company is operating </w:t>
      </w:r>
      <w:r w:rsidR="00E51160" w:rsidRPr="00D838F3">
        <w:t>24-hour</w:t>
      </w:r>
      <w:r w:rsidRPr="00D838F3">
        <w:t xml:space="preserve"> facilities, it is impossible to give every employee the day off on holidays. The Company reserves the right to require its employees to work on the holidays. However, the Company will make every effort to be fair and equitable in this effort. </w:t>
      </w:r>
    </w:p>
    <w:p w14:paraId="07CAE07F" w14:textId="77777777" w:rsidR="00F10FF9" w:rsidRPr="00D838F3" w:rsidRDefault="00F10FF9" w:rsidP="00F10FF9">
      <w:pPr>
        <w:suppressAutoHyphens w:val="0"/>
        <w:autoSpaceDE w:val="0"/>
        <w:autoSpaceDN w:val="0"/>
        <w:adjustRightInd w:val="0"/>
        <w:rPr>
          <w:rFonts w:eastAsiaTheme="minorHAnsi"/>
          <w:color w:val="000000"/>
          <w:lang w:eastAsia="en-US"/>
        </w:rPr>
      </w:pPr>
    </w:p>
    <w:p w14:paraId="0D131F70" w14:textId="488A7D34" w:rsidR="00F10FF9" w:rsidRDefault="00F10FF9" w:rsidP="009A7013">
      <w:pPr>
        <w:pStyle w:val="11"/>
      </w:pPr>
      <w:r w:rsidRPr="00D838F3">
        <w:t xml:space="preserve">To qualify for holiday pay, an employee must work the full scheduled workday before and the full scheduled workday after the holiday, unless otherwise agreed / approved with the Company. </w:t>
      </w:r>
    </w:p>
    <w:p w14:paraId="74C9CC6A" w14:textId="77777777" w:rsidR="009A7013" w:rsidRDefault="009A7013" w:rsidP="009A7013">
      <w:pPr>
        <w:pStyle w:val="ListParagraph"/>
      </w:pPr>
    </w:p>
    <w:p w14:paraId="58623C91" w14:textId="1CACB087" w:rsidR="00F10FF9" w:rsidRPr="00E51160" w:rsidRDefault="004D5C81" w:rsidP="00E51160">
      <w:pPr>
        <w:pStyle w:val="11"/>
        <w:spacing w:after="120"/>
        <w:rPr>
          <w:u w:val="single"/>
        </w:rPr>
      </w:pPr>
      <w:r w:rsidRPr="00E51160">
        <w:rPr>
          <w:rFonts w:eastAsiaTheme="minorHAnsi"/>
          <w:u w:val="single"/>
        </w:rPr>
        <w:t>Full</w:t>
      </w:r>
      <w:r w:rsidR="00E51160" w:rsidRPr="00E51160">
        <w:rPr>
          <w:rFonts w:eastAsiaTheme="minorHAnsi"/>
          <w:u w:val="single"/>
        </w:rPr>
        <w:t>-</w:t>
      </w:r>
      <w:r w:rsidRPr="00E51160">
        <w:rPr>
          <w:rFonts w:eastAsiaTheme="minorHAnsi"/>
          <w:u w:val="single"/>
        </w:rPr>
        <w:t xml:space="preserve">Time </w:t>
      </w:r>
      <w:r w:rsidR="009D3B9F" w:rsidRPr="00E51160">
        <w:rPr>
          <w:rFonts w:eastAsiaTheme="minorHAnsi"/>
          <w:u w:val="single"/>
        </w:rPr>
        <w:t xml:space="preserve">and Part-Time </w:t>
      </w:r>
      <w:r w:rsidRPr="00E51160">
        <w:rPr>
          <w:rFonts w:eastAsiaTheme="minorHAnsi"/>
          <w:u w:val="single"/>
        </w:rPr>
        <w:t>Hourly</w:t>
      </w:r>
      <w:r w:rsidR="00F10FF9" w:rsidRPr="00E51160">
        <w:rPr>
          <w:rFonts w:eastAsiaTheme="minorHAnsi"/>
          <w:u w:val="single"/>
        </w:rPr>
        <w:t xml:space="preserve"> Employees </w:t>
      </w:r>
    </w:p>
    <w:p w14:paraId="4BBA6802" w14:textId="5A1BAA91" w:rsidR="00F10FF9" w:rsidRPr="00D838F3" w:rsidRDefault="00F10FF9" w:rsidP="00E51160">
      <w:pPr>
        <w:pStyle w:val="11"/>
        <w:numPr>
          <w:ilvl w:val="0"/>
          <w:numId w:val="0"/>
        </w:numPr>
        <w:ind w:left="1080"/>
      </w:pPr>
      <w:r w:rsidRPr="00D838F3">
        <w:t>All full</w:t>
      </w:r>
      <w:r w:rsidR="003E7798">
        <w:t>-</w:t>
      </w:r>
      <w:r w:rsidRPr="00D838F3">
        <w:t>time</w:t>
      </w:r>
      <w:r w:rsidR="009D3B9F" w:rsidRPr="00D838F3">
        <w:t xml:space="preserve"> and part-time</w:t>
      </w:r>
      <w:r w:rsidRPr="00D838F3">
        <w:t xml:space="preserve"> hourly employees receive a paid holiday for the following six (6) days: </w:t>
      </w:r>
    </w:p>
    <w:p w14:paraId="4934ECB1" w14:textId="77777777" w:rsidR="00F10FF9" w:rsidRPr="00D838F3" w:rsidRDefault="00F10FF9" w:rsidP="00F10FF9">
      <w:pPr>
        <w:suppressAutoHyphens w:val="0"/>
        <w:autoSpaceDE w:val="0"/>
        <w:autoSpaceDN w:val="0"/>
        <w:adjustRightInd w:val="0"/>
        <w:rPr>
          <w:rFonts w:eastAsiaTheme="minorHAnsi"/>
          <w:color w:val="000000"/>
          <w:lang w:eastAsia="en-US"/>
        </w:rPr>
      </w:pPr>
    </w:p>
    <w:p w14:paraId="0E692596" w14:textId="61809498" w:rsidR="00F10FF9" w:rsidRPr="00D838F3" w:rsidRDefault="00F10FF9" w:rsidP="00E51160">
      <w:pPr>
        <w:suppressAutoHyphens w:val="0"/>
        <w:autoSpaceDE w:val="0"/>
        <w:autoSpaceDN w:val="0"/>
        <w:adjustRightInd w:val="0"/>
        <w:ind w:left="360" w:firstLine="720"/>
        <w:rPr>
          <w:rFonts w:eastAsiaTheme="minorHAnsi"/>
          <w:color w:val="000000"/>
          <w:lang w:eastAsia="en-US"/>
        </w:rPr>
      </w:pPr>
      <w:r w:rsidRPr="00D838F3">
        <w:rPr>
          <w:rFonts w:eastAsiaTheme="minorHAnsi"/>
          <w:color w:val="000000"/>
          <w:lang w:eastAsia="en-US"/>
        </w:rPr>
        <w:t>New Year’s Day</w:t>
      </w:r>
      <w:r w:rsidRPr="00D838F3">
        <w:rPr>
          <w:rFonts w:eastAsiaTheme="minorHAnsi"/>
          <w:color w:val="000000"/>
          <w:lang w:eastAsia="en-US"/>
        </w:rPr>
        <w:tab/>
      </w:r>
      <w:r w:rsidR="00070259">
        <w:rPr>
          <w:rFonts w:eastAsiaTheme="minorHAnsi"/>
          <w:color w:val="000000"/>
          <w:lang w:eastAsia="en-US"/>
        </w:rPr>
        <w:tab/>
      </w:r>
      <w:r w:rsidRPr="00D838F3">
        <w:rPr>
          <w:rFonts w:eastAsiaTheme="minorHAnsi"/>
          <w:color w:val="000000"/>
          <w:lang w:eastAsia="en-US"/>
        </w:rPr>
        <w:t>Memorial Day</w:t>
      </w:r>
      <w:r w:rsidR="00070259">
        <w:rPr>
          <w:rFonts w:eastAsiaTheme="minorHAnsi"/>
          <w:color w:val="000000"/>
          <w:lang w:eastAsia="en-US"/>
        </w:rPr>
        <w:tab/>
      </w:r>
      <w:r w:rsidRPr="00D838F3">
        <w:rPr>
          <w:rFonts w:eastAsiaTheme="minorHAnsi"/>
          <w:color w:val="000000"/>
          <w:lang w:eastAsia="en-US"/>
        </w:rPr>
        <w:tab/>
      </w:r>
      <w:r w:rsidR="00070259">
        <w:rPr>
          <w:rFonts w:eastAsiaTheme="minorHAnsi"/>
          <w:color w:val="000000"/>
          <w:lang w:eastAsia="en-US"/>
        </w:rPr>
        <w:tab/>
      </w:r>
      <w:r w:rsidRPr="00D838F3">
        <w:rPr>
          <w:rFonts w:eastAsiaTheme="minorHAnsi"/>
          <w:color w:val="000000"/>
          <w:lang w:eastAsia="en-US"/>
        </w:rPr>
        <w:t xml:space="preserve">Independence Day </w:t>
      </w:r>
    </w:p>
    <w:p w14:paraId="72D39274" w14:textId="1CD17EE9" w:rsidR="00F10FF9" w:rsidRPr="00D838F3" w:rsidRDefault="00F10FF9" w:rsidP="00E51160">
      <w:pPr>
        <w:suppressAutoHyphens w:val="0"/>
        <w:autoSpaceDE w:val="0"/>
        <w:autoSpaceDN w:val="0"/>
        <w:adjustRightInd w:val="0"/>
        <w:ind w:left="360" w:firstLine="720"/>
        <w:rPr>
          <w:rFonts w:eastAsiaTheme="minorHAnsi"/>
          <w:color w:val="000000"/>
          <w:lang w:eastAsia="en-US"/>
        </w:rPr>
      </w:pPr>
      <w:r w:rsidRPr="00D838F3">
        <w:rPr>
          <w:rFonts w:eastAsiaTheme="minorHAnsi"/>
          <w:color w:val="000000"/>
          <w:lang w:eastAsia="en-US"/>
        </w:rPr>
        <w:t>Labor Day</w:t>
      </w:r>
      <w:r w:rsidRPr="00D838F3">
        <w:rPr>
          <w:rFonts w:eastAsiaTheme="minorHAnsi"/>
          <w:color w:val="000000"/>
          <w:lang w:eastAsia="en-US"/>
        </w:rPr>
        <w:tab/>
      </w:r>
      <w:r w:rsidRPr="00D838F3">
        <w:rPr>
          <w:rFonts w:eastAsiaTheme="minorHAnsi"/>
          <w:color w:val="000000"/>
          <w:lang w:eastAsia="en-US"/>
        </w:rPr>
        <w:tab/>
      </w:r>
      <w:r w:rsidR="00070259">
        <w:rPr>
          <w:rFonts w:eastAsiaTheme="minorHAnsi"/>
          <w:color w:val="000000"/>
          <w:lang w:eastAsia="en-US"/>
        </w:rPr>
        <w:tab/>
      </w:r>
      <w:r w:rsidRPr="00D838F3">
        <w:rPr>
          <w:rFonts w:eastAsiaTheme="minorHAnsi"/>
          <w:color w:val="000000"/>
          <w:lang w:eastAsia="en-US"/>
        </w:rPr>
        <w:t>Thanksgiving Day</w:t>
      </w:r>
      <w:r w:rsidRPr="00D838F3">
        <w:rPr>
          <w:rFonts w:eastAsiaTheme="minorHAnsi"/>
          <w:color w:val="000000"/>
          <w:lang w:eastAsia="en-US"/>
        </w:rPr>
        <w:tab/>
      </w:r>
      <w:r w:rsidR="00070259">
        <w:rPr>
          <w:rFonts w:eastAsiaTheme="minorHAnsi"/>
          <w:color w:val="000000"/>
          <w:lang w:eastAsia="en-US"/>
        </w:rPr>
        <w:tab/>
      </w:r>
      <w:r w:rsidRPr="00D838F3">
        <w:rPr>
          <w:rFonts w:eastAsiaTheme="minorHAnsi"/>
          <w:color w:val="000000"/>
          <w:lang w:eastAsia="en-US"/>
        </w:rPr>
        <w:t xml:space="preserve">Christmas Day </w:t>
      </w:r>
    </w:p>
    <w:p w14:paraId="39A6575D" w14:textId="77777777" w:rsidR="00F10FF9" w:rsidRPr="00D838F3" w:rsidRDefault="00F10FF9" w:rsidP="00F10FF9">
      <w:pPr>
        <w:suppressAutoHyphens w:val="0"/>
        <w:autoSpaceDE w:val="0"/>
        <w:autoSpaceDN w:val="0"/>
        <w:adjustRightInd w:val="0"/>
        <w:rPr>
          <w:rFonts w:eastAsiaTheme="minorHAnsi"/>
          <w:color w:val="000000"/>
          <w:lang w:eastAsia="en-US"/>
        </w:rPr>
      </w:pPr>
    </w:p>
    <w:p w14:paraId="3D7261ED" w14:textId="1D4CDBD3" w:rsidR="00F10FF9" w:rsidRPr="00D838F3" w:rsidRDefault="00F10FF9" w:rsidP="00E51160">
      <w:pPr>
        <w:pStyle w:val="11"/>
        <w:numPr>
          <w:ilvl w:val="0"/>
          <w:numId w:val="0"/>
        </w:numPr>
        <w:ind w:left="1080"/>
      </w:pPr>
      <w:r w:rsidRPr="00D838F3">
        <w:t>If a full</w:t>
      </w:r>
      <w:r w:rsidR="009A7013">
        <w:rPr>
          <w:rFonts w:eastAsiaTheme="minorHAnsi"/>
        </w:rPr>
        <w:t>-</w:t>
      </w:r>
      <w:r w:rsidRPr="00D838F3">
        <w:t xml:space="preserve">time hourly employee works the holiday, he/she will be paid at his/her regular rate of pay for hours worked, in addition to holiday pay. If the </w:t>
      </w:r>
      <w:r w:rsidR="003E7798" w:rsidRPr="00D838F3">
        <w:t>full-time</w:t>
      </w:r>
      <w:r w:rsidRPr="00D838F3">
        <w:t xml:space="preserve"> employee does not work on the holiday he/she will only receive holiday pay. </w:t>
      </w:r>
    </w:p>
    <w:p w14:paraId="2B77DA0B" w14:textId="7658EDFF" w:rsidR="009D3B9F" w:rsidRPr="00D838F3" w:rsidRDefault="009D3B9F" w:rsidP="00F10FF9">
      <w:pPr>
        <w:suppressAutoHyphens w:val="0"/>
        <w:autoSpaceDE w:val="0"/>
        <w:autoSpaceDN w:val="0"/>
        <w:adjustRightInd w:val="0"/>
        <w:rPr>
          <w:rFonts w:eastAsiaTheme="minorHAnsi"/>
          <w:color w:val="000000"/>
          <w:lang w:eastAsia="en-US"/>
        </w:rPr>
      </w:pPr>
    </w:p>
    <w:p w14:paraId="4CAF3E75" w14:textId="164BDED9" w:rsidR="009D3B9F" w:rsidRPr="00D838F3" w:rsidRDefault="009D3B9F" w:rsidP="00E51160">
      <w:pPr>
        <w:pStyle w:val="11"/>
        <w:numPr>
          <w:ilvl w:val="0"/>
          <w:numId w:val="0"/>
        </w:numPr>
        <w:ind w:left="1080"/>
      </w:pPr>
      <w:r w:rsidRPr="00D838F3">
        <w:t xml:space="preserve">Part-time employees if they work one of the </w:t>
      </w:r>
      <w:proofErr w:type="gramStart"/>
      <w:r w:rsidRPr="00D838F3">
        <w:t>aforementioned holidays</w:t>
      </w:r>
      <w:proofErr w:type="gramEnd"/>
      <w:r w:rsidRPr="00D838F3">
        <w:t xml:space="preserve"> will receive four (4) hours of holiday pay. If they do not work the holiday, they are not eligible for any type of holiday pay.</w:t>
      </w:r>
    </w:p>
    <w:p w14:paraId="6823A473" w14:textId="77777777" w:rsidR="00F10FF9" w:rsidRPr="00D838F3" w:rsidRDefault="00F10FF9" w:rsidP="00F10FF9">
      <w:pPr>
        <w:suppressAutoHyphens w:val="0"/>
        <w:autoSpaceDE w:val="0"/>
        <w:autoSpaceDN w:val="0"/>
        <w:adjustRightInd w:val="0"/>
        <w:rPr>
          <w:rFonts w:eastAsiaTheme="minorHAnsi"/>
          <w:color w:val="000000"/>
          <w:lang w:eastAsia="en-US"/>
        </w:rPr>
      </w:pPr>
    </w:p>
    <w:p w14:paraId="3A68CA70" w14:textId="4682E76C" w:rsidR="00F10FF9" w:rsidRPr="009A7013" w:rsidRDefault="009A7013" w:rsidP="00012346">
      <w:pPr>
        <w:pStyle w:val="A"/>
        <w:spacing w:after="120"/>
        <w:rPr>
          <w:rFonts w:eastAsiaTheme="minorHAnsi"/>
          <w:u w:val="single"/>
          <w:lang w:eastAsia="en-US"/>
        </w:rPr>
      </w:pPr>
      <w:r w:rsidRPr="009A7013">
        <w:rPr>
          <w:rFonts w:eastAsiaTheme="minorHAnsi"/>
          <w:u w:val="single"/>
          <w:lang w:eastAsia="en-US"/>
        </w:rPr>
        <w:t xml:space="preserve">RELIGIOUS OBSERVANCES </w:t>
      </w:r>
    </w:p>
    <w:p w14:paraId="612AEB6D" w14:textId="6BFEC515" w:rsidR="00F10FF9" w:rsidRPr="00D838F3" w:rsidRDefault="00B44B1F" w:rsidP="003E512E">
      <w:pPr>
        <w:pStyle w:val="A"/>
        <w:keepNext w:val="0"/>
        <w:widowControl/>
        <w:numPr>
          <w:ilvl w:val="0"/>
          <w:numId w:val="0"/>
        </w:numPr>
        <w:ind w:left="720"/>
        <w:rPr>
          <w:rFonts w:eastAsiaTheme="minorHAnsi"/>
          <w:lang w:eastAsia="en-US"/>
        </w:rPr>
      </w:pPr>
      <w:r w:rsidRPr="00D838F3">
        <w:rPr>
          <w:rFonts w:eastAsiaTheme="minorHAnsi"/>
          <w:lang w:eastAsia="en-US"/>
        </w:rPr>
        <w:t>The Employer</w:t>
      </w:r>
      <w:r w:rsidR="00F10FF9" w:rsidRPr="00D838F3">
        <w:rPr>
          <w:rFonts w:eastAsiaTheme="minorHAnsi"/>
          <w:lang w:eastAsia="en-US"/>
        </w:rPr>
        <w:t xml:space="preserve"> recognizes that members of various faiths desire to participate in the religious services held by their faith on widely observed religious holidays. Special requests for time off for religious holidays must be made to your supervisor in advance of the holiday(s). </w:t>
      </w:r>
      <w:r w:rsidRPr="00D838F3">
        <w:rPr>
          <w:rFonts w:eastAsiaTheme="minorHAnsi"/>
          <w:lang w:eastAsia="en-US"/>
        </w:rPr>
        <w:t xml:space="preserve">The Employer </w:t>
      </w:r>
      <w:r w:rsidR="00F10FF9" w:rsidRPr="00D838F3">
        <w:rPr>
          <w:rFonts w:eastAsiaTheme="minorHAnsi"/>
          <w:lang w:eastAsia="en-US"/>
        </w:rPr>
        <w:t xml:space="preserve">will make every effort to accommodate religious time off requests, however staffing and fair grants for time off for all </w:t>
      </w:r>
      <w:r w:rsidR="00F10FF9" w:rsidRPr="00D838F3">
        <w:rPr>
          <w:rFonts w:eastAsiaTheme="minorHAnsi"/>
        </w:rPr>
        <w:t xml:space="preserve">employees must be </w:t>
      </w:r>
      <w:r w:rsidR="00F10FF9" w:rsidRPr="00D838F3">
        <w:rPr>
          <w:rFonts w:eastAsiaTheme="minorHAnsi"/>
        </w:rPr>
        <w:lastRenderedPageBreak/>
        <w:t>considered in these decisions. Time off may be without pay, or accrued vacation time may be used if the time off request is granted.</w:t>
      </w:r>
    </w:p>
    <w:p w14:paraId="5DCE589A" w14:textId="57CF7DF0" w:rsidR="003D4A22" w:rsidRPr="00D838F3" w:rsidRDefault="00CF30F2" w:rsidP="003D4A22">
      <w:pPr>
        <w:suppressAutoHyphens w:val="0"/>
        <w:autoSpaceDE w:val="0"/>
        <w:autoSpaceDN w:val="0"/>
        <w:adjustRightInd w:val="0"/>
        <w:rPr>
          <w:rFonts w:eastAsiaTheme="minorHAnsi"/>
          <w:lang w:eastAsia="en-US"/>
        </w:rPr>
      </w:pPr>
      <w:r w:rsidRPr="00D838F3">
        <w:rPr>
          <w:rFonts w:eastAsiaTheme="minorHAnsi"/>
        </w:rPr>
        <w:t>.</w:t>
      </w:r>
    </w:p>
    <w:p w14:paraId="5029F212" w14:textId="77777777" w:rsidR="003D4A22" w:rsidRPr="00D838F3" w:rsidRDefault="003D4A22" w:rsidP="009A7013">
      <w:pPr>
        <w:pStyle w:val="BodyText"/>
        <w:spacing w:after="0" w:line="240" w:lineRule="auto"/>
        <w:ind w:left="720" w:firstLine="0"/>
        <w:rPr>
          <w:szCs w:val="24"/>
        </w:rPr>
      </w:pPr>
    </w:p>
    <w:p w14:paraId="0B79CC33" w14:textId="67AE5AE8" w:rsidR="00D81B3D" w:rsidRPr="00D838F3" w:rsidRDefault="00D81B3D" w:rsidP="001B378E">
      <w:pPr>
        <w:pStyle w:val="Section0"/>
      </w:pPr>
      <w:bookmarkStart w:id="33" w:name="_Toc158732030"/>
      <w:bookmarkStart w:id="34" w:name="_Toc19368969"/>
      <w:r w:rsidRPr="00D838F3">
        <w:t>SECTION 14</w:t>
      </w:r>
      <w:r w:rsidR="001B378E">
        <w:t xml:space="preserve"> – </w:t>
      </w:r>
      <w:r w:rsidRPr="00D838F3">
        <w:t>HEALTH, DENTAL AND VISION</w:t>
      </w:r>
      <w:bookmarkEnd w:id="33"/>
      <w:r w:rsidR="0019740C" w:rsidRPr="00D838F3">
        <w:t xml:space="preserve"> </w:t>
      </w:r>
    </w:p>
    <w:p w14:paraId="79A0AAC7" w14:textId="1F24B8BC" w:rsidR="00012346" w:rsidRPr="00012346" w:rsidRDefault="00012346" w:rsidP="00012346">
      <w:pPr>
        <w:pStyle w:val="List"/>
        <w:numPr>
          <w:ilvl w:val="0"/>
          <w:numId w:val="35"/>
        </w:numPr>
        <w:tabs>
          <w:tab w:val="left" w:pos="720"/>
        </w:tabs>
        <w:spacing w:after="120"/>
        <w:ind w:left="720" w:hanging="720"/>
        <w:rPr>
          <w:rFonts w:ascii="Times New Roman" w:hAnsi="Times New Roman"/>
          <w:spacing w:val="0"/>
          <w:sz w:val="24"/>
          <w:szCs w:val="24"/>
          <w:u w:val="single"/>
        </w:rPr>
      </w:pPr>
      <w:r w:rsidRPr="00012346">
        <w:rPr>
          <w:rFonts w:ascii="Times New Roman" w:hAnsi="Times New Roman"/>
          <w:spacing w:val="0"/>
          <w:sz w:val="24"/>
          <w:szCs w:val="24"/>
          <w:u w:val="single"/>
        </w:rPr>
        <w:t xml:space="preserve">ELIGIBILITY </w:t>
      </w:r>
    </w:p>
    <w:p w14:paraId="3B220FFB" w14:textId="21F2C5F2" w:rsidR="00D81B3D" w:rsidRPr="00D838F3" w:rsidRDefault="00D81B3D" w:rsidP="00012346">
      <w:pPr>
        <w:pStyle w:val="List"/>
        <w:tabs>
          <w:tab w:val="left" w:pos="720"/>
        </w:tabs>
        <w:ind w:left="720" w:firstLine="0"/>
        <w:rPr>
          <w:rFonts w:ascii="Times New Roman" w:hAnsi="Times New Roman"/>
          <w:spacing w:val="0"/>
          <w:sz w:val="24"/>
          <w:szCs w:val="24"/>
        </w:rPr>
      </w:pPr>
      <w:r w:rsidRPr="00D838F3">
        <w:rPr>
          <w:rFonts w:ascii="Times New Roman" w:hAnsi="Times New Roman"/>
          <w:spacing w:val="0"/>
          <w:sz w:val="24"/>
          <w:szCs w:val="24"/>
        </w:rPr>
        <w:t>Eligibility for health insurance shall be pursuant to the mandates of the Affordable Care Act.</w:t>
      </w:r>
    </w:p>
    <w:p w14:paraId="48063E5C" w14:textId="60D3FA15" w:rsidR="00012346" w:rsidRPr="00012346" w:rsidRDefault="00012346" w:rsidP="00012346">
      <w:pPr>
        <w:pStyle w:val="List"/>
        <w:numPr>
          <w:ilvl w:val="0"/>
          <w:numId w:val="35"/>
        </w:numPr>
        <w:tabs>
          <w:tab w:val="left" w:pos="720"/>
        </w:tabs>
        <w:spacing w:after="120"/>
        <w:ind w:left="720" w:hanging="720"/>
        <w:rPr>
          <w:rFonts w:ascii="Times New Roman" w:hAnsi="Times New Roman"/>
          <w:spacing w:val="0"/>
          <w:sz w:val="24"/>
          <w:szCs w:val="24"/>
          <w:u w:val="single"/>
        </w:rPr>
      </w:pPr>
      <w:r w:rsidRPr="00012346">
        <w:rPr>
          <w:rFonts w:ascii="Times New Roman" w:hAnsi="Times New Roman"/>
          <w:spacing w:val="0"/>
          <w:sz w:val="24"/>
          <w:szCs w:val="24"/>
          <w:u w:val="single"/>
        </w:rPr>
        <w:t>INFORMATION</w:t>
      </w:r>
    </w:p>
    <w:p w14:paraId="6822510B" w14:textId="03AE1271" w:rsidR="00D81B3D" w:rsidRPr="00D838F3" w:rsidRDefault="00D81B3D" w:rsidP="00012346">
      <w:pPr>
        <w:pStyle w:val="List"/>
        <w:tabs>
          <w:tab w:val="left" w:pos="720"/>
        </w:tabs>
        <w:ind w:left="720" w:firstLine="0"/>
        <w:rPr>
          <w:rFonts w:ascii="Times New Roman" w:hAnsi="Times New Roman"/>
          <w:spacing w:val="0"/>
          <w:sz w:val="24"/>
          <w:szCs w:val="24"/>
        </w:rPr>
      </w:pPr>
      <w:r w:rsidRPr="00D838F3">
        <w:rPr>
          <w:rFonts w:ascii="Times New Roman" w:hAnsi="Times New Roman"/>
          <w:spacing w:val="0"/>
          <w:sz w:val="24"/>
          <w:szCs w:val="24"/>
        </w:rPr>
        <w:t xml:space="preserve">The Employer shall provide as complete information as possible regarding all available medical, dental and vision options.  Such information shall be distributed to </w:t>
      </w:r>
      <w:r w:rsidR="00983DFC" w:rsidRPr="00D838F3">
        <w:rPr>
          <w:rFonts w:ascii="Times New Roman" w:hAnsi="Times New Roman"/>
          <w:spacing w:val="0"/>
          <w:sz w:val="24"/>
          <w:szCs w:val="24"/>
        </w:rPr>
        <w:t>each</w:t>
      </w:r>
      <w:r w:rsidRPr="00D838F3">
        <w:rPr>
          <w:rFonts w:ascii="Times New Roman" w:hAnsi="Times New Roman"/>
          <w:spacing w:val="0"/>
          <w:sz w:val="24"/>
          <w:szCs w:val="24"/>
        </w:rPr>
        <w:t xml:space="preserve"> new </w:t>
      </w:r>
      <w:r w:rsidR="00983DFC" w:rsidRPr="00D838F3">
        <w:rPr>
          <w:rFonts w:ascii="Times New Roman" w:hAnsi="Times New Roman"/>
          <w:spacing w:val="0"/>
          <w:sz w:val="24"/>
          <w:szCs w:val="24"/>
        </w:rPr>
        <w:t>employee</w:t>
      </w:r>
      <w:r w:rsidRPr="00D838F3">
        <w:rPr>
          <w:rFonts w:ascii="Times New Roman" w:hAnsi="Times New Roman"/>
          <w:spacing w:val="0"/>
          <w:sz w:val="24"/>
          <w:szCs w:val="24"/>
        </w:rPr>
        <w:t xml:space="preserve"> </w:t>
      </w:r>
      <w:r w:rsidR="00762A9B" w:rsidRPr="00D838F3">
        <w:rPr>
          <w:rFonts w:ascii="Times New Roman" w:hAnsi="Times New Roman"/>
          <w:spacing w:val="0"/>
          <w:sz w:val="24"/>
          <w:szCs w:val="24"/>
        </w:rPr>
        <w:t xml:space="preserve">within </w:t>
      </w:r>
      <w:r w:rsidR="00983DFC" w:rsidRPr="00D838F3">
        <w:rPr>
          <w:rFonts w:ascii="Times New Roman" w:hAnsi="Times New Roman"/>
          <w:spacing w:val="0"/>
          <w:sz w:val="24"/>
          <w:szCs w:val="24"/>
        </w:rPr>
        <w:t xml:space="preserve">the </w:t>
      </w:r>
      <w:r w:rsidR="00762A9B" w:rsidRPr="00D838F3">
        <w:rPr>
          <w:rFonts w:ascii="Times New Roman" w:hAnsi="Times New Roman"/>
          <w:spacing w:val="0"/>
          <w:sz w:val="24"/>
          <w:szCs w:val="24"/>
        </w:rPr>
        <w:t>thirty (3</w:t>
      </w:r>
      <w:r w:rsidR="009D3B9F" w:rsidRPr="00D838F3">
        <w:rPr>
          <w:rFonts w:ascii="Times New Roman" w:hAnsi="Times New Roman"/>
          <w:spacing w:val="0"/>
          <w:sz w:val="24"/>
          <w:szCs w:val="24"/>
        </w:rPr>
        <w:t>0</w:t>
      </w:r>
      <w:r w:rsidR="00762A9B" w:rsidRPr="00D838F3">
        <w:rPr>
          <w:rFonts w:ascii="Times New Roman" w:hAnsi="Times New Roman"/>
          <w:spacing w:val="0"/>
          <w:sz w:val="24"/>
          <w:szCs w:val="24"/>
        </w:rPr>
        <w:t xml:space="preserve">) days following his or her date of hire. The Employer will provide this information </w:t>
      </w:r>
      <w:r w:rsidR="004D4450" w:rsidRPr="00D838F3">
        <w:rPr>
          <w:rFonts w:ascii="Times New Roman" w:hAnsi="Times New Roman"/>
          <w:spacing w:val="0"/>
          <w:sz w:val="24"/>
          <w:szCs w:val="24"/>
        </w:rPr>
        <w:t xml:space="preserve">up to 30 days </w:t>
      </w:r>
      <w:r w:rsidR="00762A9B" w:rsidRPr="00D838F3">
        <w:rPr>
          <w:rFonts w:ascii="Times New Roman" w:hAnsi="Times New Roman"/>
          <w:spacing w:val="0"/>
          <w:sz w:val="24"/>
          <w:szCs w:val="24"/>
        </w:rPr>
        <w:t xml:space="preserve">in advance of any open enrollment period.  </w:t>
      </w:r>
    </w:p>
    <w:p w14:paraId="72DB1FB1" w14:textId="77777777" w:rsidR="00012346" w:rsidRPr="00012346" w:rsidRDefault="00012346" w:rsidP="00012346">
      <w:pPr>
        <w:pStyle w:val="A"/>
        <w:spacing w:after="120"/>
        <w:rPr>
          <w:u w:val="single"/>
        </w:rPr>
      </w:pPr>
      <w:r w:rsidRPr="00012346">
        <w:rPr>
          <w:u w:val="single"/>
        </w:rPr>
        <w:t>PLAN OPTIONS</w:t>
      </w:r>
    </w:p>
    <w:p w14:paraId="0E3A156F" w14:textId="464226E6" w:rsidR="00BC7410" w:rsidRPr="00D838F3" w:rsidRDefault="00BC7410" w:rsidP="00012346">
      <w:pPr>
        <w:pStyle w:val="List"/>
        <w:tabs>
          <w:tab w:val="left" w:pos="720"/>
        </w:tabs>
        <w:spacing w:after="120"/>
        <w:ind w:left="720" w:firstLine="0"/>
        <w:rPr>
          <w:rFonts w:ascii="Times New Roman" w:hAnsi="Times New Roman"/>
          <w:spacing w:val="0"/>
          <w:sz w:val="24"/>
          <w:szCs w:val="24"/>
        </w:rPr>
      </w:pPr>
      <w:r w:rsidRPr="00D838F3">
        <w:rPr>
          <w:rFonts w:ascii="Times New Roman" w:hAnsi="Times New Roman"/>
          <w:spacing w:val="0"/>
          <w:sz w:val="24"/>
          <w:szCs w:val="24"/>
        </w:rPr>
        <w:t>The following health plans are available to eligible employees:</w:t>
      </w:r>
    </w:p>
    <w:p w14:paraId="05F126ED" w14:textId="5A1D1A06" w:rsidR="00BC7410" w:rsidRPr="00D838F3" w:rsidRDefault="00BC7410" w:rsidP="00012346">
      <w:pPr>
        <w:pStyle w:val="11"/>
        <w:numPr>
          <w:ilvl w:val="0"/>
          <w:numId w:val="76"/>
        </w:numPr>
        <w:spacing w:after="60"/>
      </w:pPr>
      <w:r w:rsidRPr="00D838F3">
        <w:t>UnitedHealthcare HRA 3000 Advantage.</w:t>
      </w:r>
    </w:p>
    <w:p w14:paraId="1E310EF2" w14:textId="197100FB" w:rsidR="00BC7410" w:rsidRPr="00D838F3" w:rsidRDefault="00BC7410" w:rsidP="00012346">
      <w:pPr>
        <w:pStyle w:val="11"/>
        <w:spacing w:after="60"/>
      </w:pPr>
      <w:r w:rsidRPr="00D838F3">
        <w:t>Kaiser HRA 3000</w:t>
      </w:r>
    </w:p>
    <w:p w14:paraId="35A0982A" w14:textId="73761722" w:rsidR="00BC7410" w:rsidRPr="00D838F3" w:rsidRDefault="00BC7410" w:rsidP="00012346">
      <w:pPr>
        <w:pStyle w:val="11"/>
        <w:spacing w:after="60"/>
      </w:pPr>
      <w:r w:rsidRPr="00D838F3">
        <w:t>Kaiser HDHP HSA</w:t>
      </w:r>
    </w:p>
    <w:p w14:paraId="3604C1AE" w14:textId="7CF1E549" w:rsidR="00BC7410" w:rsidRPr="00D838F3" w:rsidRDefault="00BC7410" w:rsidP="00012346">
      <w:pPr>
        <w:pStyle w:val="11"/>
        <w:spacing w:after="60"/>
      </w:pPr>
      <w:r w:rsidRPr="00D838F3">
        <w:t>UnitedHealthcare HMO 10 Advantage</w:t>
      </w:r>
    </w:p>
    <w:p w14:paraId="77D526C7" w14:textId="4A688ACC" w:rsidR="00012346" w:rsidRDefault="00BC7410" w:rsidP="00012346">
      <w:pPr>
        <w:pStyle w:val="11"/>
      </w:pPr>
      <w:r w:rsidRPr="00D838F3">
        <w:t>Kaiser HMO 10</w:t>
      </w:r>
    </w:p>
    <w:p w14:paraId="2A9E9EC8" w14:textId="77777777" w:rsidR="00012346" w:rsidRPr="00D838F3" w:rsidRDefault="00012346" w:rsidP="00012346">
      <w:pPr>
        <w:pStyle w:val="11"/>
        <w:numPr>
          <w:ilvl w:val="0"/>
          <w:numId w:val="0"/>
        </w:numPr>
        <w:ind w:left="1080"/>
      </w:pPr>
    </w:p>
    <w:p w14:paraId="657BC50E" w14:textId="52BAA07A" w:rsidR="00012346" w:rsidRPr="00012346" w:rsidRDefault="00012346" w:rsidP="00012346">
      <w:pPr>
        <w:pStyle w:val="A"/>
        <w:spacing w:after="120"/>
        <w:rPr>
          <w:u w:val="single"/>
        </w:rPr>
      </w:pPr>
      <w:r w:rsidRPr="00012346">
        <w:rPr>
          <w:u w:val="single"/>
        </w:rPr>
        <w:t xml:space="preserve">EMPLOYER CONTRIBUTIONS </w:t>
      </w:r>
    </w:p>
    <w:p w14:paraId="5A9B804A" w14:textId="5ECFD06D" w:rsidR="00D81B3D" w:rsidRDefault="0019740C" w:rsidP="00012346">
      <w:pPr>
        <w:pStyle w:val="A"/>
        <w:numPr>
          <w:ilvl w:val="0"/>
          <w:numId w:val="0"/>
        </w:numPr>
        <w:ind w:left="720"/>
      </w:pPr>
      <w:r w:rsidRPr="00D838F3">
        <w:t xml:space="preserve">For </w:t>
      </w:r>
      <w:r w:rsidR="009B782C" w:rsidRPr="00D838F3">
        <w:t>eligible employees</w:t>
      </w:r>
      <w:r w:rsidRPr="00D838F3">
        <w:t>, t</w:t>
      </w:r>
      <w:r w:rsidR="00D81B3D" w:rsidRPr="00D838F3">
        <w:t xml:space="preserve">he Employer shall pay </w:t>
      </w:r>
      <w:r w:rsidR="00FD7CD5" w:rsidRPr="00D838F3">
        <w:t xml:space="preserve">either: (i) </w:t>
      </w:r>
      <w:r w:rsidR="009D3B9F" w:rsidRPr="00D838F3">
        <w:t>ninety (90%)</w:t>
      </w:r>
      <w:r w:rsidR="00D81B3D" w:rsidRPr="00D838F3">
        <w:t xml:space="preserve"> </w:t>
      </w:r>
      <w:bookmarkStart w:id="35" w:name="_Hlk77080415"/>
      <w:r w:rsidR="00D81B3D" w:rsidRPr="00D838F3">
        <w:t xml:space="preserve">of </w:t>
      </w:r>
      <w:bookmarkStart w:id="36" w:name="_Hlk64541728"/>
      <w:r w:rsidR="00D81B3D" w:rsidRPr="00D838F3">
        <w:t xml:space="preserve">the health insurance premium for employee only coverage for </w:t>
      </w:r>
      <w:r w:rsidR="009D3B9F" w:rsidRPr="00D838F3">
        <w:t>either the HRA or HSA Plan</w:t>
      </w:r>
      <w:r w:rsidR="00D81B3D" w:rsidRPr="00D838F3">
        <w:t xml:space="preserve"> provided each such employee also contributes the remaining premium costs</w:t>
      </w:r>
      <w:bookmarkEnd w:id="35"/>
      <w:bookmarkEnd w:id="36"/>
      <w:r w:rsidR="00FD7CD5" w:rsidRPr="00D838F3">
        <w:t xml:space="preserve"> or (ii) seventy</w:t>
      </w:r>
      <w:r w:rsidR="00545E7F" w:rsidRPr="00D838F3">
        <w:t>-</w:t>
      </w:r>
      <w:r w:rsidR="00FD7CD5" w:rsidRPr="00D838F3">
        <w:t xml:space="preserve">five (75%) of the health insurance premium for employee only coverage for the Kaiser or UHC HMO offered by the Employer provided each such employee also contributes the remaining premium cost.   </w:t>
      </w:r>
      <w:r w:rsidR="00310BF1" w:rsidRPr="00D838F3">
        <w:t xml:space="preserve">However, for eligible employees who as of </w:t>
      </w:r>
      <w:r w:rsidR="006B7FFC" w:rsidRPr="00D838F3">
        <w:t>December 1</w:t>
      </w:r>
      <w:r w:rsidR="00310BF1" w:rsidRPr="00D838F3">
        <w:t>, 2023</w:t>
      </w:r>
      <w:r w:rsidR="006B7FFC" w:rsidRPr="00D838F3">
        <w:t xml:space="preserve"> </w:t>
      </w:r>
      <w:r w:rsidR="00310BF1" w:rsidRPr="00D838F3">
        <w:t>are enrolled in either the United Healthcare HMO or Kaiser HMO, the Employer shall contribute eighty</w:t>
      </w:r>
      <w:r w:rsidR="00545E7F" w:rsidRPr="00D838F3">
        <w:t>-</w:t>
      </w:r>
      <w:r w:rsidR="00310BF1" w:rsidRPr="00D838F3">
        <w:t xml:space="preserve">five (85%) of the health insurance premium for employee only coverage for the Kaiser or UHC HMO offered by the Employer provided each such employee also contributes the remaining premium cost.   </w:t>
      </w:r>
      <w:r w:rsidR="00D81B3D" w:rsidRPr="00D838F3">
        <w:t>Employees shall have the option to pay for the cost of dependent coverage.</w:t>
      </w:r>
    </w:p>
    <w:p w14:paraId="7EC681B3" w14:textId="77777777" w:rsidR="00012346" w:rsidRPr="00D838F3" w:rsidRDefault="00012346" w:rsidP="00012346">
      <w:pPr>
        <w:pStyle w:val="A"/>
        <w:numPr>
          <w:ilvl w:val="0"/>
          <w:numId w:val="0"/>
        </w:numPr>
        <w:ind w:left="720"/>
      </w:pPr>
    </w:p>
    <w:p w14:paraId="79C5E4A2" w14:textId="4352ACA1" w:rsidR="00012346" w:rsidRPr="00BE2482" w:rsidRDefault="00012346" w:rsidP="00BE2482">
      <w:pPr>
        <w:pStyle w:val="A"/>
        <w:spacing w:after="120"/>
        <w:rPr>
          <w:u w:val="single"/>
        </w:rPr>
      </w:pPr>
      <w:r w:rsidRPr="00BE2482">
        <w:rPr>
          <w:u w:val="single"/>
        </w:rPr>
        <w:t xml:space="preserve">DENTAL PLAN </w:t>
      </w:r>
    </w:p>
    <w:p w14:paraId="1A9586D4" w14:textId="7FA86209" w:rsidR="00D81B3D" w:rsidRPr="00D838F3" w:rsidRDefault="00D81B3D" w:rsidP="00012346">
      <w:pPr>
        <w:pStyle w:val="List"/>
        <w:tabs>
          <w:tab w:val="left" w:pos="720"/>
        </w:tabs>
        <w:ind w:left="720" w:firstLine="0"/>
        <w:rPr>
          <w:rFonts w:ascii="Times New Roman" w:hAnsi="Times New Roman"/>
          <w:spacing w:val="0"/>
          <w:sz w:val="24"/>
          <w:szCs w:val="24"/>
        </w:rPr>
      </w:pPr>
      <w:r w:rsidRPr="00D838F3">
        <w:rPr>
          <w:rFonts w:ascii="Times New Roman" w:hAnsi="Times New Roman"/>
          <w:spacing w:val="0"/>
          <w:sz w:val="24"/>
          <w:szCs w:val="24"/>
        </w:rPr>
        <w:t>The Employer shall make available a dental plan to all employees at their own expense. Employees wishing to participate must obtain enrollment forms from the business office and submit them in a timely manner.</w:t>
      </w:r>
    </w:p>
    <w:p w14:paraId="75978777" w14:textId="63E94DEC" w:rsidR="00012346" w:rsidRPr="00BE2482" w:rsidRDefault="00012346" w:rsidP="00BE2482">
      <w:pPr>
        <w:pStyle w:val="A"/>
        <w:spacing w:after="120"/>
        <w:rPr>
          <w:u w:val="single"/>
        </w:rPr>
      </w:pPr>
      <w:r w:rsidRPr="00BE2482">
        <w:rPr>
          <w:u w:val="single"/>
        </w:rPr>
        <w:lastRenderedPageBreak/>
        <w:t>VISION PLAN</w:t>
      </w:r>
    </w:p>
    <w:p w14:paraId="756234BA" w14:textId="1C7953FB" w:rsidR="00D81B3D" w:rsidRPr="00D838F3" w:rsidRDefault="00D81B3D" w:rsidP="00012346">
      <w:pPr>
        <w:pStyle w:val="List"/>
        <w:tabs>
          <w:tab w:val="left" w:pos="720"/>
        </w:tabs>
        <w:ind w:left="720" w:firstLine="0"/>
        <w:rPr>
          <w:rFonts w:ascii="Times New Roman" w:hAnsi="Times New Roman"/>
          <w:spacing w:val="0"/>
          <w:sz w:val="24"/>
          <w:szCs w:val="24"/>
        </w:rPr>
      </w:pPr>
      <w:r w:rsidRPr="00D838F3">
        <w:rPr>
          <w:rFonts w:ascii="Times New Roman" w:hAnsi="Times New Roman"/>
          <w:spacing w:val="0"/>
          <w:sz w:val="24"/>
          <w:szCs w:val="24"/>
        </w:rPr>
        <w:t>The Employer shall make available a vision plan to all employees at their own expense. Employees wishing to participate must obtain enrollment forms from the business office and submit them in a timely manner.</w:t>
      </w:r>
    </w:p>
    <w:p w14:paraId="3025BF95" w14:textId="11A0B9B7" w:rsidR="00012346" w:rsidRPr="00BE2482" w:rsidRDefault="00012346" w:rsidP="00BE2482">
      <w:pPr>
        <w:pStyle w:val="A"/>
        <w:spacing w:after="120"/>
        <w:rPr>
          <w:u w:val="single"/>
        </w:rPr>
      </w:pPr>
      <w:r w:rsidRPr="00BE2482">
        <w:rPr>
          <w:u w:val="single"/>
        </w:rPr>
        <w:t>SPECIAL OPEN ENROLLMENT PERIOD</w:t>
      </w:r>
    </w:p>
    <w:p w14:paraId="4FEBE869" w14:textId="29F17BC3" w:rsidR="004D4450" w:rsidRPr="00D838F3" w:rsidRDefault="004D4450" w:rsidP="00012346">
      <w:pPr>
        <w:pStyle w:val="List"/>
        <w:tabs>
          <w:tab w:val="left" w:pos="720"/>
        </w:tabs>
        <w:ind w:left="720" w:firstLine="0"/>
        <w:rPr>
          <w:rFonts w:ascii="Times New Roman" w:hAnsi="Times New Roman"/>
          <w:spacing w:val="0"/>
          <w:sz w:val="24"/>
          <w:szCs w:val="24"/>
        </w:rPr>
      </w:pPr>
      <w:r w:rsidRPr="00D838F3">
        <w:rPr>
          <w:rFonts w:ascii="Times New Roman" w:hAnsi="Times New Roman"/>
          <w:spacing w:val="0"/>
          <w:sz w:val="24"/>
          <w:szCs w:val="24"/>
        </w:rPr>
        <w:t>To the extent permitted by law, a special open enrollment period shall be mutually established by the parties for non</w:t>
      </w:r>
      <w:r w:rsidR="00D838F3" w:rsidRPr="00D838F3">
        <w:rPr>
          <w:rFonts w:ascii="Times New Roman" w:hAnsi="Times New Roman"/>
          <w:spacing w:val="0"/>
          <w:sz w:val="24"/>
          <w:szCs w:val="24"/>
        </w:rPr>
        <w:t>-</w:t>
      </w:r>
      <w:r w:rsidRPr="00D838F3">
        <w:rPr>
          <w:rFonts w:ascii="Times New Roman" w:hAnsi="Times New Roman"/>
          <w:spacing w:val="0"/>
          <w:sz w:val="24"/>
          <w:szCs w:val="24"/>
        </w:rPr>
        <w:t>benefitted members who wish to change their status to benefitted.</w:t>
      </w:r>
    </w:p>
    <w:p w14:paraId="6251E9AA" w14:textId="4F0D194D" w:rsidR="00012346" w:rsidRPr="00BE2482" w:rsidRDefault="00012346" w:rsidP="00BE2482">
      <w:pPr>
        <w:pStyle w:val="A"/>
        <w:spacing w:after="120"/>
        <w:rPr>
          <w:u w:val="single"/>
        </w:rPr>
      </w:pPr>
      <w:r w:rsidRPr="00BE2482">
        <w:rPr>
          <w:u w:val="single"/>
        </w:rPr>
        <w:t>DECLINING MEDICAL BENEFITS</w:t>
      </w:r>
    </w:p>
    <w:p w14:paraId="404E106D" w14:textId="385D15E6" w:rsidR="00762A9B" w:rsidRPr="00D838F3" w:rsidRDefault="00E77E1F" w:rsidP="00012346">
      <w:pPr>
        <w:pStyle w:val="List"/>
        <w:tabs>
          <w:tab w:val="left" w:pos="720"/>
        </w:tabs>
        <w:ind w:left="720" w:firstLine="0"/>
        <w:rPr>
          <w:rFonts w:ascii="Times New Roman" w:hAnsi="Times New Roman"/>
          <w:spacing w:val="0"/>
          <w:sz w:val="24"/>
          <w:szCs w:val="24"/>
        </w:rPr>
      </w:pPr>
      <w:r w:rsidRPr="00D838F3">
        <w:rPr>
          <w:rFonts w:ascii="Times New Roman" w:hAnsi="Times New Roman"/>
          <w:spacing w:val="0"/>
          <w:sz w:val="24"/>
          <w:szCs w:val="24"/>
        </w:rPr>
        <w:t>Eligible employe</w:t>
      </w:r>
      <w:r w:rsidR="00971D10" w:rsidRPr="00D838F3">
        <w:rPr>
          <w:rFonts w:ascii="Times New Roman" w:hAnsi="Times New Roman"/>
          <w:spacing w:val="0"/>
          <w:sz w:val="24"/>
          <w:szCs w:val="24"/>
        </w:rPr>
        <w:t>e</w:t>
      </w:r>
      <w:r w:rsidRPr="00D838F3">
        <w:rPr>
          <w:rFonts w:ascii="Times New Roman" w:hAnsi="Times New Roman"/>
          <w:spacing w:val="0"/>
          <w:sz w:val="24"/>
          <w:szCs w:val="24"/>
        </w:rPr>
        <w:t xml:space="preserve">s who decline medical shall receive an additional one dollar and </w:t>
      </w:r>
      <w:r w:rsidR="00695FBA" w:rsidRPr="00D838F3">
        <w:rPr>
          <w:rFonts w:ascii="Times New Roman" w:hAnsi="Times New Roman"/>
          <w:spacing w:val="0"/>
          <w:sz w:val="24"/>
          <w:szCs w:val="24"/>
        </w:rPr>
        <w:t>twenty-five</w:t>
      </w:r>
      <w:r w:rsidRPr="00D838F3">
        <w:rPr>
          <w:rFonts w:ascii="Times New Roman" w:hAnsi="Times New Roman"/>
          <w:spacing w:val="0"/>
          <w:sz w:val="24"/>
          <w:szCs w:val="24"/>
        </w:rPr>
        <w:t xml:space="preserve"> cents per hour </w:t>
      </w:r>
      <w:r w:rsidR="008372F1" w:rsidRPr="00D838F3">
        <w:rPr>
          <w:rFonts w:ascii="Times New Roman" w:hAnsi="Times New Roman"/>
          <w:spacing w:val="0"/>
          <w:sz w:val="24"/>
          <w:szCs w:val="24"/>
        </w:rPr>
        <w:t xml:space="preserve">worked </w:t>
      </w:r>
      <w:r w:rsidRPr="00D838F3">
        <w:rPr>
          <w:rFonts w:ascii="Times New Roman" w:hAnsi="Times New Roman"/>
          <w:spacing w:val="0"/>
          <w:sz w:val="24"/>
          <w:szCs w:val="24"/>
        </w:rPr>
        <w:t xml:space="preserve">in lieu of such benefits. </w:t>
      </w:r>
      <w:r w:rsidR="00064C39" w:rsidRPr="00D838F3">
        <w:rPr>
          <w:rFonts w:ascii="Times New Roman" w:hAnsi="Times New Roman"/>
          <w:spacing w:val="0"/>
          <w:sz w:val="24"/>
          <w:szCs w:val="24"/>
        </w:rPr>
        <w:t xml:space="preserve">  On the first of the month that is 13 months following the effective date of this Agreement, eligible employees who decline medical shall receive an additional one dollar and fifty cents per hour </w:t>
      </w:r>
      <w:r w:rsidR="008372F1" w:rsidRPr="00D838F3">
        <w:rPr>
          <w:rFonts w:ascii="Times New Roman" w:hAnsi="Times New Roman"/>
          <w:spacing w:val="0"/>
          <w:sz w:val="24"/>
          <w:szCs w:val="24"/>
        </w:rPr>
        <w:t xml:space="preserve">worked </w:t>
      </w:r>
      <w:r w:rsidR="00064C39" w:rsidRPr="00D838F3">
        <w:rPr>
          <w:rFonts w:ascii="Times New Roman" w:hAnsi="Times New Roman"/>
          <w:spacing w:val="0"/>
          <w:sz w:val="24"/>
          <w:szCs w:val="24"/>
        </w:rPr>
        <w:t xml:space="preserve">in lieu of such benefits.  On the first of the month that is 26 months following the effective date of this Agreement, eligible employees who decline medical shall receive an additional one dollar and </w:t>
      </w:r>
      <w:r w:rsidR="00695FBA" w:rsidRPr="00D838F3">
        <w:rPr>
          <w:rFonts w:ascii="Times New Roman" w:hAnsi="Times New Roman"/>
          <w:spacing w:val="0"/>
          <w:sz w:val="24"/>
          <w:szCs w:val="24"/>
        </w:rPr>
        <w:t>seventy-five</w:t>
      </w:r>
      <w:r w:rsidR="00CB7277" w:rsidRPr="00D838F3">
        <w:rPr>
          <w:rFonts w:ascii="Times New Roman" w:hAnsi="Times New Roman"/>
          <w:spacing w:val="0"/>
          <w:sz w:val="24"/>
          <w:szCs w:val="24"/>
        </w:rPr>
        <w:t xml:space="preserve"> </w:t>
      </w:r>
      <w:r w:rsidR="00064C39" w:rsidRPr="00D838F3">
        <w:rPr>
          <w:rFonts w:ascii="Times New Roman" w:hAnsi="Times New Roman"/>
          <w:spacing w:val="0"/>
          <w:sz w:val="24"/>
          <w:szCs w:val="24"/>
        </w:rPr>
        <w:t xml:space="preserve">cents per hour </w:t>
      </w:r>
      <w:r w:rsidR="008372F1" w:rsidRPr="00D838F3">
        <w:rPr>
          <w:rFonts w:ascii="Times New Roman" w:hAnsi="Times New Roman"/>
          <w:spacing w:val="0"/>
          <w:sz w:val="24"/>
          <w:szCs w:val="24"/>
        </w:rPr>
        <w:t xml:space="preserve">worked </w:t>
      </w:r>
      <w:r w:rsidR="00064C39" w:rsidRPr="00D838F3">
        <w:rPr>
          <w:rFonts w:ascii="Times New Roman" w:hAnsi="Times New Roman"/>
          <w:spacing w:val="0"/>
          <w:sz w:val="24"/>
          <w:szCs w:val="24"/>
        </w:rPr>
        <w:t>in lieu of such benefits</w:t>
      </w:r>
      <w:r w:rsidR="008372F1" w:rsidRPr="00D838F3">
        <w:rPr>
          <w:rFonts w:ascii="Times New Roman" w:hAnsi="Times New Roman"/>
          <w:spacing w:val="0"/>
          <w:sz w:val="24"/>
          <w:szCs w:val="24"/>
        </w:rPr>
        <w:t>.</w:t>
      </w:r>
    </w:p>
    <w:p w14:paraId="770A0320" w14:textId="62713B82" w:rsidR="00012346" w:rsidRPr="00BE2482" w:rsidRDefault="00012346" w:rsidP="00BE2482">
      <w:pPr>
        <w:pStyle w:val="A"/>
        <w:spacing w:after="120"/>
        <w:rPr>
          <w:u w:val="single"/>
        </w:rPr>
      </w:pPr>
      <w:r w:rsidRPr="00BE2482">
        <w:rPr>
          <w:u w:val="single"/>
        </w:rPr>
        <w:t>CHANGES TO HEALTH, DENTAL AND VISION PLANS</w:t>
      </w:r>
    </w:p>
    <w:p w14:paraId="4DA6AD45" w14:textId="4490834D" w:rsidR="000123B5" w:rsidRDefault="000123B5" w:rsidP="00012346">
      <w:pPr>
        <w:pStyle w:val="List"/>
        <w:tabs>
          <w:tab w:val="left" w:pos="720"/>
        </w:tabs>
        <w:spacing w:after="0"/>
        <w:ind w:left="720" w:firstLine="0"/>
        <w:rPr>
          <w:rFonts w:ascii="Times New Roman" w:hAnsi="Times New Roman"/>
          <w:spacing w:val="0"/>
          <w:sz w:val="24"/>
          <w:szCs w:val="24"/>
        </w:rPr>
      </w:pPr>
      <w:r w:rsidRPr="00D838F3">
        <w:rPr>
          <w:rFonts w:ascii="Times New Roman" w:hAnsi="Times New Roman"/>
          <w:spacing w:val="0"/>
          <w:sz w:val="24"/>
          <w:szCs w:val="24"/>
        </w:rPr>
        <w:t xml:space="preserve">The Employer does not anticipate a </w:t>
      </w:r>
      <w:r w:rsidR="008372F1" w:rsidRPr="00D838F3">
        <w:rPr>
          <w:rFonts w:ascii="Times New Roman" w:hAnsi="Times New Roman"/>
          <w:spacing w:val="0"/>
          <w:sz w:val="24"/>
          <w:szCs w:val="24"/>
        </w:rPr>
        <w:t xml:space="preserve">significant </w:t>
      </w:r>
      <w:r w:rsidRPr="00D838F3">
        <w:rPr>
          <w:rFonts w:ascii="Times New Roman" w:hAnsi="Times New Roman"/>
          <w:spacing w:val="0"/>
          <w:sz w:val="24"/>
          <w:szCs w:val="24"/>
        </w:rPr>
        <w:t xml:space="preserve">change in its benefit offerings. However, in the event of a </w:t>
      </w:r>
      <w:r w:rsidR="008372F1" w:rsidRPr="00D838F3">
        <w:rPr>
          <w:rFonts w:ascii="Times New Roman" w:hAnsi="Times New Roman"/>
          <w:spacing w:val="0"/>
          <w:sz w:val="24"/>
          <w:szCs w:val="24"/>
        </w:rPr>
        <w:t xml:space="preserve">significant </w:t>
      </w:r>
      <w:r w:rsidRPr="00D838F3">
        <w:rPr>
          <w:rFonts w:ascii="Times New Roman" w:hAnsi="Times New Roman"/>
          <w:spacing w:val="0"/>
          <w:sz w:val="24"/>
          <w:szCs w:val="24"/>
        </w:rPr>
        <w:t xml:space="preserve">plan change, the Employer will meet and confer with the Union over such changes.  The Employer will use its best efforts to give the Union </w:t>
      </w:r>
      <w:r w:rsidR="008372F1" w:rsidRPr="00D838F3">
        <w:rPr>
          <w:rFonts w:ascii="Times New Roman" w:hAnsi="Times New Roman"/>
          <w:spacing w:val="0"/>
          <w:sz w:val="24"/>
          <w:szCs w:val="24"/>
        </w:rPr>
        <w:t xml:space="preserve">75 </w:t>
      </w:r>
      <w:r w:rsidRPr="00D838F3">
        <w:rPr>
          <w:rFonts w:ascii="Times New Roman" w:hAnsi="Times New Roman"/>
          <w:spacing w:val="0"/>
          <w:sz w:val="24"/>
          <w:szCs w:val="24"/>
        </w:rPr>
        <w:t>days’ notice of such anticipated plan change.</w:t>
      </w:r>
    </w:p>
    <w:p w14:paraId="0086F433" w14:textId="77777777" w:rsidR="00012346" w:rsidRDefault="00012346" w:rsidP="00012346">
      <w:pPr>
        <w:pStyle w:val="List"/>
        <w:tabs>
          <w:tab w:val="left" w:pos="720"/>
        </w:tabs>
        <w:spacing w:after="0"/>
        <w:rPr>
          <w:rFonts w:ascii="Times New Roman" w:hAnsi="Times New Roman"/>
          <w:spacing w:val="0"/>
          <w:sz w:val="24"/>
          <w:szCs w:val="24"/>
        </w:rPr>
      </w:pPr>
    </w:p>
    <w:p w14:paraId="0CC5F91F" w14:textId="77777777" w:rsidR="00012346" w:rsidRPr="00D838F3" w:rsidRDefault="00012346" w:rsidP="00012346">
      <w:pPr>
        <w:pStyle w:val="List"/>
        <w:tabs>
          <w:tab w:val="left" w:pos="720"/>
        </w:tabs>
        <w:spacing w:after="0"/>
        <w:rPr>
          <w:rFonts w:ascii="Times New Roman" w:hAnsi="Times New Roman"/>
          <w:spacing w:val="0"/>
          <w:sz w:val="24"/>
          <w:szCs w:val="24"/>
        </w:rPr>
      </w:pPr>
    </w:p>
    <w:p w14:paraId="7C6281EC" w14:textId="69D6085C" w:rsidR="00EE0D4C" w:rsidRPr="00D838F3" w:rsidRDefault="00EE0D4C" w:rsidP="001B378E">
      <w:pPr>
        <w:pStyle w:val="Section0"/>
      </w:pPr>
      <w:bookmarkStart w:id="37" w:name="_Toc158732031"/>
      <w:r w:rsidRPr="00D838F3">
        <w:t>SECTION 1</w:t>
      </w:r>
      <w:r w:rsidR="00E77E1F" w:rsidRPr="00D838F3">
        <w:t>5</w:t>
      </w:r>
      <w:r w:rsidR="001B378E">
        <w:t xml:space="preserve"> – </w:t>
      </w:r>
      <w:r w:rsidRPr="00D838F3">
        <w:t>SICK LEAVE</w:t>
      </w:r>
      <w:bookmarkEnd w:id="34"/>
      <w:bookmarkEnd w:id="37"/>
      <w:r w:rsidR="00E77E1F" w:rsidRPr="00D838F3">
        <w:t xml:space="preserve"> </w:t>
      </w:r>
    </w:p>
    <w:p w14:paraId="35A1C143" w14:textId="54249E0F" w:rsidR="00012346" w:rsidRPr="00012346" w:rsidRDefault="00012346" w:rsidP="00012346">
      <w:pPr>
        <w:pStyle w:val="A"/>
        <w:numPr>
          <w:ilvl w:val="0"/>
          <w:numId w:val="77"/>
        </w:numPr>
        <w:tabs>
          <w:tab w:val="clear" w:pos="648"/>
        </w:tabs>
        <w:spacing w:after="120"/>
        <w:rPr>
          <w:rFonts w:eastAsiaTheme="minorHAnsi"/>
          <w:u w:val="single"/>
          <w:lang w:eastAsia="en-US"/>
        </w:rPr>
      </w:pPr>
      <w:r w:rsidRPr="00012346">
        <w:rPr>
          <w:rFonts w:eastAsiaTheme="minorHAnsi"/>
          <w:u w:val="single"/>
          <w:lang w:eastAsia="en-US"/>
        </w:rPr>
        <w:t>PURPOSE</w:t>
      </w:r>
    </w:p>
    <w:p w14:paraId="5876DD6C" w14:textId="2F56F27F" w:rsidR="00640089" w:rsidRPr="00012346" w:rsidRDefault="00640089" w:rsidP="00012346">
      <w:pPr>
        <w:pStyle w:val="A"/>
        <w:numPr>
          <w:ilvl w:val="0"/>
          <w:numId w:val="0"/>
        </w:numPr>
        <w:ind w:left="720"/>
        <w:rPr>
          <w:rFonts w:eastAsiaTheme="minorHAnsi"/>
          <w:lang w:eastAsia="en-US"/>
        </w:rPr>
      </w:pPr>
      <w:r w:rsidRPr="00012346">
        <w:rPr>
          <w:rFonts w:eastAsiaTheme="minorHAnsi"/>
          <w:lang w:eastAsia="en-US"/>
        </w:rPr>
        <w:t xml:space="preserve">The Company provides paid sick leave to employees who have worked 30 or more days in California within a year of their employment with the Company. The sick leave year is based on the calendar year (January 1 to December 31). Employees may not use accrued paid sick leave in increments of less than two (2) hours. </w:t>
      </w:r>
    </w:p>
    <w:p w14:paraId="6319687A" w14:textId="77777777" w:rsidR="00640089" w:rsidRPr="00D838F3" w:rsidRDefault="00640089" w:rsidP="00640089">
      <w:pPr>
        <w:suppressAutoHyphens w:val="0"/>
        <w:autoSpaceDE w:val="0"/>
        <w:autoSpaceDN w:val="0"/>
        <w:adjustRightInd w:val="0"/>
        <w:rPr>
          <w:rFonts w:eastAsiaTheme="minorHAnsi"/>
          <w:color w:val="000000"/>
          <w:lang w:eastAsia="en-US"/>
        </w:rPr>
      </w:pPr>
    </w:p>
    <w:p w14:paraId="35A5ECAB" w14:textId="1D3B3E2D" w:rsidR="00012346" w:rsidRPr="00012346" w:rsidRDefault="00012346" w:rsidP="00012346">
      <w:pPr>
        <w:pStyle w:val="A"/>
        <w:spacing w:after="120"/>
        <w:rPr>
          <w:rFonts w:eastAsiaTheme="minorHAnsi"/>
          <w:u w:val="single"/>
          <w:lang w:eastAsia="en-US"/>
        </w:rPr>
      </w:pPr>
      <w:r w:rsidRPr="00012346">
        <w:rPr>
          <w:rFonts w:eastAsiaTheme="minorHAnsi"/>
          <w:u w:val="single"/>
          <w:lang w:eastAsia="en-US"/>
        </w:rPr>
        <w:t>ACCRUAL</w:t>
      </w:r>
    </w:p>
    <w:p w14:paraId="60C9EDE7" w14:textId="094A24D6" w:rsidR="00640089" w:rsidRPr="00D838F3" w:rsidRDefault="00640089" w:rsidP="00012346">
      <w:pPr>
        <w:pStyle w:val="A"/>
        <w:numPr>
          <w:ilvl w:val="0"/>
          <w:numId w:val="0"/>
        </w:numPr>
        <w:ind w:left="720"/>
        <w:rPr>
          <w:rFonts w:eastAsiaTheme="minorHAnsi"/>
          <w:lang w:eastAsia="en-US"/>
        </w:rPr>
      </w:pPr>
      <w:r w:rsidRPr="00D838F3">
        <w:rPr>
          <w:rFonts w:eastAsiaTheme="minorHAnsi"/>
          <w:lang w:eastAsia="en-US"/>
        </w:rPr>
        <w:t>Full</w:t>
      </w:r>
      <w:r w:rsidR="003E7798">
        <w:rPr>
          <w:rFonts w:eastAsiaTheme="minorHAnsi"/>
          <w:lang w:eastAsia="en-US"/>
        </w:rPr>
        <w:t>-</w:t>
      </w:r>
      <w:r w:rsidRPr="00D838F3">
        <w:rPr>
          <w:rFonts w:eastAsiaTheme="minorHAnsi"/>
          <w:lang w:eastAsia="en-US"/>
        </w:rPr>
        <w:t xml:space="preserve">time eligible employees will accrue one (1) hour of paid sick leave for every 30 hours worked, up to a maximum accrual of 48 hours or six (6) days of paid sick leave per year. Beginning on the 90th day of employment, eligible employees may begin to use paid sick leave as it is accrued, up to a maximum of 48 hours or six (6) days of paid sick leave per year. Unused sick leave will carry over to the next year, up to a maximum of twenty (20) days of accrued paid sick leave. </w:t>
      </w:r>
    </w:p>
    <w:p w14:paraId="3DB8B21A" w14:textId="77777777" w:rsidR="00640089" w:rsidRPr="00D838F3" w:rsidRDefault="00640089" w:rsidP="00640089">
      <w:pPr>
        <w:suppressAutoHyphens w:val="0"/>
        <w:autoSpaceDE w:val="0"/>
        <w:autoSpaceDN w:val="0"/>
        <w:adjustRightInd w:val="0"/>
        <w:rPr>
          <w:rFonts w:eastAsiaTheme="minorHAnsi"/>
          <w:color w:val="000000"/>
          <w:lang w:eastAsia="en-US"/>
        </w:rPr>
      </w:pPr>
    </w:p>
    <w:p w14:paraId="5F6D09C5" w14:textId="77777777" w:rsidR="00640089" w:rsidRPr="00D838F3" w:rsidRDefault="00640089" w:rsidP="00012346">
      <w:pPr>
        <w:pStyle w:val="A"/>
        <w:numPr>
          <w:ilvl w:val="0"/>
          <w:numId w:val="0"/>
        </w:numPr>
        <w:ind w:left="720"/>
        <w:rPr>
          <w:rFonts w:eastAsiaTheme="minorHAnsi"/>
          <w:lang w:eastAsia="en-US"/>
        </w:rPr>
      </w:pPr>
      <w:r w:rsidRPr="00D838F3">
        <w:rPr>
          <w:rFonts w:eastAsiaTheme="minorHAnsi"/>
          <w:lang w:eastAsia="en-US"/>
        </w:rPr>
        <w:t xml:space="preserve">Part-time, On Call, and Temporary eligible employees will accrue one (1) hour of paid sick leave for every 30 hours worked, up to a maximum accrual of 48 hours or six (6) </w:t>
      </w:r>
      <w:r w:rsidRPr="00D838F3">
        <w:rPr>
          <w:rFonts w:eastAsiaTheme="minorHAnsi"/>
          <w:lang w:eastAsia="en-US"/>
        </w:rPr>
        <w:lastRenderedPageBreak/>
        <w:t xml:space="preserve">days of paid sick leave per year. Beginning on the 90th day of employment, eligible employees may begin to use paid sick leave as it is accrued, up to a maximum of 24 hours or three (3) days of paid sick leave per year. Unused sick leave will carry over to the next year, up to a maximum of 48 hours or six (6) days of accrued paid sick leave. </w:t>
      </w:r>
    </w:p>
    <w:p w14:paraId="751CAA06" w14:textId="77777777" w:rsidR="00640089" w:rsidRPr="00D838F3" w:rsidRDefault="00640089" w:rsidP="00640089">
      <w:pPr>
        <w:suppressAutoHyphens w:val="0"/>
        <w:autoSpaceDE w:val="0"/>
        <w:autoSpaceDN w:val="0"/>
        <w:adjustRightInd w:val="0"/>
        <w:rPr>
          <w:rFonts w:eastAsiaTheme="minorHAnsi"/>
          <w:color w:val="000000"/>
          <w:lang w:eastAsia="en-US"/>
        </w:rPr>
      </w:pPr>
    </w:p>
    <w:p w14:paraId="4A039237" w14:textId="15B21027" w:rsidR="00381480" w:rsidRPr="00381480" w:rsidRDefault="00381480" w:rsidP="00381480">
      <w:pPr>
        <w:pStyle w:val="A"/>
        <w:spacing w:after="120"/>
        <w:rPr>
          <w:rFonts w:eastAsiaTheme="minorHAnsi"/>
          <w:u w:val="single"/>
          <w:lang w:eastAsia="en-US"/>
        </w:rPr>
      </w:pPr>
      <w:r w:rsidRPr="00381480">
        <w:rPr>
          <w:rFonts w:eastAsiaTheme="minorHAnsi"/>
          <w:u w:val="single"/>
          <w:lang w:eastAsia="en-US"/>
        </w:rPr>
        <w:t>USAGE</w:t>
      </w:r>
    </w:p>
    <w:p w14:paraId="67B391C0" w14:textId="2F2F70B5" w:rsidR="00640089" w:rsidRPr="00D838F3" w:rsidRDefault="00640089" w:rsidP="00381480">
      <w:pPr>
        <w:pStyle w:val="A"/>
        <w:numPr>
          <w:ilvl w:val="0"/>
          <w:numId w:val="0"/>
        </w:numPr>
        <w:ind w:left="720"/>
        <w:rPr>
          <w:rFonts w:eastAsiaTheme="minorHAnsi"/>
          <w:lang w:eastAsia="en-US"/>
        </w:rPr>
      </w:pPr>
      <w:r w:rsidRPr="00D838F3">
        <w:rPr>
          <w:rFonts w:eastAsiaTheme="minorHAnsi"/>
          <w:lang w:eastAsia="en-US"/>
        </w:rPr>
        <w:t xml:space="preserve">Leave under this policy may be used in connection with the diagnosis, care, or treatment of an existing health condition of, or preventive care for, the employee or the employee’s family member. “Family member” for purposes of this policy includes a spouse, registered domestic partner, child (regardless of the child’s age), parent (including a step-parent or parent-in-law), grandparent, grandchild, or sibling. Leave under this policy may also be used by an employee who is a victim of domestic violence, sexual assault, or stalking to seek aid or medical attention, obtain services or counseling, or participate in safety planning. </w:t>
      </w:r>
    </w:p>
    <w:p w14:paraId="6EEB7067" w14:textId="77777777" w:rsidR="00640089" w:rsidRPr="00D838F3" w:rsidRDefault="00640089" w:rsidP="00640089">
      <w:pPr>
        <w:suppressAutoHyphens w:val="0"/>
        <w:autoSpaceDE w:val="0"/>
        <w:autoSpaceDN w:val="0"/>
        <w:adjustRightInd w:val="0"/>
        <w:rPr>
          <w:rFonts w:eastAsiaTheme="minorHAnsi"/>
          <w:color w:val="000000"/>
          <w:lang w:eastAsia="en-US"/>
        </w:rPr>
      </w:pPr>
    </w:p>
    <w:p w14:paraId="594410B5" w14:textId="77777777" w:rsidR="00640089" w:rsidRPr="00D838F3" w:rsidRDefault="00640089" w:rsidP="00381480">
      <w:pPr>
        <w:pStyle w:val="A"/>
        <w:numPr>
          <w:ilvl w:val="0"/>
          <w:numId w:val="0"/>
        </w:numPr>
        <w:ind w:left="720"/>
        <w:rPr>
          <w:rFonts w:eastAsiaTheme="minorHAnsi"/>
          <w:lang w:eastAsia="en-US"/>
        </w:rPr>
      </w:pPr>
      <w:r w:rsidRPr="00D838F3">
        <w:rPr>
          <w:rFonts w:eastAsiaTheme="minorHAnsi"/>
          <w:lang w:eastAsia="en-US"/>
        </w:rPr>
        <w:t xml:space="preserve">Sick leave may not be added to vacation or holiday time, or used for personal business. Sick leave may not be used when employees are called off due to low census. </w:t>
      </w:r>
    </w:p>
    <w:p w14:paraId="2341E22C" w14:textId="77777777" w:rsidR="00640089" w:rsidRPr="00D838F3" w:rsidRDefault="00640089" w:rsidP="00640089">
      <w:pPr>
        <w:suppressAutoHyphens w:val="0"/>
        <w:autoSpaceDE w:val="0"/>
        <w:autoSpaceDN w:val="0"/>
        <w:adjustRightInd w:val="0"/>
        <w:rPr>
          <w:rFonts w:eastAsiaTheme="minorHAnsi"/>
          <w:color w:val="000000"/>
          <w:lang w:eastAsia="en-US"/>
        </w:rPr>
      </w:pPr>
    </w:p>
    <w:p w14:paraId="318E7379" w14:textId="77777777" w:rsidR="00640089" w:rsidRPr="00D838F3" w:rsidRDefault="00640089" w:rsidP="00381480">
      <w:pPr>
        <w:pStyle w:val="A"/>
        <w:numPr>
          <w:ilvl w:val="0"/>
          <w:numId w:val="0"/>
        </w:numPr>
        <w:ind w:left="720"/>
        <w:rPr>
          <w:rFonts w:eastAsiaTheme="minorHAnsi"/>
          <w:lang w:eastAsia="en-US"/>
        </w:rPr>
      </w:pPr>
      <w:r w:rsidRPr="00D838F3">
        <w:rPr>
          <w:rFonts w:eastAsiaTheme="minorHAnsi"/>
          <w:lang w:eastAsia="en-US"/>
        </w:rPr>
        <w:t xml:space="preserve">Employees requesting time off under this policy must provide as much advance notice as possible, if the need for leave is foreseeable. Where your need for paid sick leave is unforeseeable, you must provide notice as soon as practicable. Accrued, unused time under this policy will not be paid out at the time of separation from employment. However, employees who are re-employed with the Company within a year of separation will have any unused paid sick leave accrued under this policy reinstated. </w:t>
      </w:r>
    </w:p>
    <w:p w14:paraId="40F0B95B" w14:textId="77777777" w:rsidR="00640089" w:rsidRPr="00D838F3" w:rsidRDefault="00640089" w:rsidP="00640089">
      <w:pPr>
        <w:suppressAutoHyphens w:val="0"/>
        <w:autoSpaceDE w:val="0"/>
        <w:autoSpaceDN w:val="0"/>
        <w:adjustRightInd w:val="0"/>
        <w:rPr>
          <w:rFonts w:eastAsiaTheme="minorHAnsi"/>
          <w:color w:val="000000"/>
          <w:lang w:eastAsia="en-US"/>
        </w:rPr>
      </w:pPr>
    </w:p>
    <w:p w14:paraId="6E03AE13" w14:textId="528800D0" w:rsidR="00640089" w:rsidRDefault="00640089" w:rsidP="00381480">
      <w:pPr>
        <w:pStyle w:val="A"/>
        <w:numPr>
          <w:ilvl w:val="0"/>
          <w:numId w:val="0"/>
        </w:numPr>
        <w:ind w:left="720"/>
        <w:rPr>
          <w:rFonts w:eastAsiaTheme="minorHAnsi"/>
          <w:lang w:eastAsia="en-US"/>
        </w:rPr>
      </w:pPr>
      <w:r w:rsidRPr="00D838F3">
        <w:rPr>
          <w:rFonts w:eastAsiaTheme="minorHAnsi"/>
          <w:lang w:eastAsia="en-US"/>
        </w:rPr>
        <w:t xml:space="preserve">Leave under this policy may run concurrently with leave taken under local, state or federal law, including leave taken pursuant to the California Family Rights Act or the Family and Medical Leave Act. </w:t>
      </w:r>
    </w:p>
    <w:p w14:paraId="5DC2B8AF" w14:textId="77777777" w:rsidR="00012346" w:rsidRPr="00D838F3" w:rsidRDefault="00012346" w:rsidP="00640089">
      <w:pPr>
        <w:suppressAutoHyphens w:val="0"/>
        <w:autoSpaceDE w:val="0"/>
        <w:autoSpaceDN w:val="0"/>
        <w:adjustRightInd w:val="0"/>
        <w:rPr>
          <w:rFonts w:eastAsiaTheme="minorHAnsi"/>
          <w:color w:val="000000"/>
          <w:lang w:eastAsia="en-US"/>
        </w:rPr>
      </w:pPr>
    </w:p>
    <w:p w14:paraId="450D9A1B" w14:textId="24592543" w:rsidR="00B42D42" w:rsidRPr="006626F8" w:rsidRDefault="006626F8" w:rsidP="006626F8">
      <w:pPr>
        <w:pStyle w:val="A"/>
        <w:spacing w:after="120"/>
        <w:rPr>
          <w:u w:val="single"/>
        </w:rPr>
      </w:pPr>
      <w:r w:rsidRPr="006626F8">
        <w:rPr>
          <w:u w:val="single"/>
        </w:rPr>
        <w:t>SICK LEAVE CASH OUT</w:t>
      </w:r>
    </w:p>
    <w:p w14:paraId="615790BE" w14:textId="754779F8" w:rsidR="006626F8" w:rsidRPr="006626F8" w:rsidRDefault="00B42D42" w:rsidP="006626F8">
      <w:pPr>
        <w:pStyle w:val="11"/>
        <w:numPr>
          <w:ilvl w:val="0"/>
          <w:numId w:val="78"/>
        </w:numPr>
        <w:spacing w:after="120"/>
        <w:rPr>
          <w:u w:val="single"/>
        </w:rPr>
      </w:pPr>
      <w:r w:rsidRPr="006626F8">
        <w:rPr>
          <w:u w:val="single"/>
        </w:rPr>
        <w:t>Measurement Period</w:t>
      </w:r>
    </w:p>
    <w:p w14:paraId="4E842313" w14:textId="384244D6" w:rsidR="00B42D42" w:rsidRDefault="00B42D42" w:rsidP="006626F8">
      <w:pPr>
        <w:pStyle w:val="11"/>
        <w:numPr>
          <w:ilvl w:val="0"/>
          <w:numId w:val="0"/>
        </w:numPr>
        <w:ind w:left="1080"/>
      </w:pPr>
      <w:r w:rsidRPr="00D838F3">
        <w:t>There shall be two measurement periods:</w:t>
      </w:r>
    </w:p>
    <w:p w14:paraId="3C42B9C7" w14:textId="77777777" w:rsidR="006626F8" w:rsidRPr="00D838F3" w:rsidRDefault="006626F8" w:rsidP="006626F8">
      <w:pPr>
        <w:pStyle w:val="A"/>
        <w:numPr>
          <w:ilvl w:val="0"/>
          <w:numId w:val="0"/>
        </w:numPr>
        <w:ind w:left="720"/>
      </w:pPr>
    </w:p>
    <w:p w14:paraId="6D41CAC3" w14:textId="77777777" w:rsidR="00B42D42" w:rsidRPr="00D838F3" w:rsidRDefault="00B42D42" w:rsidP="006626F8">
      <w:pPr>
        <w:pStyle w:val="11"/>
        <w:numPr>
          <w:ilvl w:val="0"/>
          <w:numId w:val="0"/>
        </w:numPr>
        <w:spacing w:after="60"/>
        <w:ind w:left="1080"/>
      </w:pPr>
      <w:r w:rsidRPr="00D838F3">
        <w:t>January 1-June 30</w:t>
      </w:r>
      <w:r w:rsidRPr="00D838F3">
        <w:rPr>
          <w:vertAlign w:val="superscript"/>
        </w:rPr>
        <w:t>th</w:t>
      </w:r>
    </w:p>
    <w:p w14:paraId="71A50BD6" w14:textId="77777777" w:rsidR="00B42D42" w:rsidRPr="00D838F3" w:rsidRDefault="00B42D42" w:rsidP="006626F8">
      <w:pPr>
        <w:suppressAutoHyphens w:val="0"/>
        <w:autoSpaceDE w:val="0"/>
        <w:autoSpaceDN w:val="0"/>
        <w:adjustRightInd w:val="0"/>
        <w:ind w:left="360" w:firstLine="720"/>
      </w:pPr>
      <w:r w:rsidRPr="00D838F3">
        <w:t>July 1-December 31</w:t>
      </w:r>
    </w:p>
    <w:p w14:paraId="2DDE5370" w14:textId="77777777" w:rsidR="00B42D42" w:rsidRPr="00D838F3" w:rsidRDefault="00B42D42" w:rsidP="00B42D42">
      <w:pPr>
        <w:suppressAutoHyphens w:val="0"/>
        <w:autoSpaceDE w:val="0"/>
        <w:autoSpaceDN w:val="0"/>
        <w:adjustRightInd w:val="0"/>
        <w:ind w:firstLine="720"/>
      </w:pPr>
    </w:p>
    <w:p w14:paraId="270D017E" w14:textId="27D02C0D" w:rsidR="00B42D42" w:rsidRPr="006626F8" w:rsidRDefault="00B42D42" w:rsidP="006626F8">
      <w:pPr>
        <w:pStyle w:val="11"/>
        <w:spacing w:after="60"/>
        <w:rPr>
          <w:u w:val="single"/>
        </w:rPr>
      </w:pPr>
      <w:r w:rsidRPr="006626F8">
        <w:rPr>
          <w:u w:val="single"/>
        </w:rPr>
        <w:t>Cash Out For Perfect Attendance During Measurement Period</w:t>
      </w:r>
    </w:p>
    <w:p w14:paraId="575E7527" w14:textId="584AEB76" w:rsidR="00B42D42" w:rsidRPr="00D838F3" w:rsidRDefault="00B42D42" w:rsidP="006626F8">
      <w:pPr>
        <w:pStyle w:val="11"/>
        <w:numPr>
          <w:ilvl w:val="0"/>
          <w:numId w:val="0"/>
        </w:numPr>
        <w:ind w:left="1080"/>
        <w:rPr>
          <w:rFonts w:eastAsiaTheme="minorHAnsi"/>
        </w:rPr>
      </w:pPr>
      <w:r w:rsidRPr="00D838F3">
        <w:t xml:space="preserve">Each employee covered under the terms of this Agreement, who works all scheduled days in a </w:t>
      </w:r>
      <w:r w:rsidR="0097030E" w:rsidRPr="00D838F3">
        <w:t>a Measurement Period</w:t>
      </w:r>
      <w:r w:rsidRPr="00D838F3">
        <w:t xml:space="preserve">, without exception, whether any absence is excused or not, shall be entitled to a repurchase or buyback of two (2) earned accumulated sick days for cash at the employee’s then current hourly straight-time rate, exclusive of premiums.  In the case of new employees (i.e., those hired </w:t>
      </w:r>
      <w:r w:rsidR="0097030E" w:rsidRPr="00D838F3">
        <w:t>during a Measurement Period</w:t>
      </w:r>
      <w:r w:rsidRPr="00D838F3">
        <w:t xml:space="preserve">), </w:t>
      </w:r>
      <w:r w:rsidR="0097030E" w:rsidRPr="00D838F3">
        <w:t>eligibility for sick leave cash out shall not occur until the next regularly scheduled measurement period</w:t>
      </w:r>
      <w:r w:rsidRPr="00D838F3">
        <w:t>.</w:t>
      </w:r>
    </w:p>
    <w:p w14:paraId="1E39FCD3" w14:textId="3C5BA59D" w:rsidR="00640089" w:rsidRPr="00D838F3" w:rsidRDefault="00640089" w:rsidP="00640089">
      <w:pPr>
        <w:suppressAutoHyphens w:val="0"/>
        <w:autoSpaceDE w:val="0"/>
        <w:autoSpaceDN w:val="0"/>
        <w:adjustRightInd w:val="0"/>
        <w:rPr>
          <w:rFonts w:eastAsiaTheme="minorHAnsi"/>
          <w:color w:val="000000"/>
          <w:lang w:eastAsia="en-US"/>
        </w:rPr>
      </w:pPr>
    </w:p>
    <w:p w14:paraId="11CA0394" w14:textId="54ECA4B0" w:rsidR="006626F8" w:rsidRPr="006626F8" w:rsidRDefault="006626F8" w:rsidP="006626F8">
      <w:pPr>
        <w:pStyle w:val="A"/>
        <w:spacing w:after="120"/>
        <w:rPr>
          <w:rFonts w:eastAsiaTheme="minorHAnsi"/>
          <w:color w:val="000000"/>
          <w:u w:val="single"/>
          <w:lang w:eastAsia="en-US"/>
        </w:rPr>
      </w:pPr>
      <w:r w:rsidRPr="006626F8">
        <w:rPr>
          <w:rFonts w:eastAsiaTheme="minorHAnsi"/>
          <w:color w:val="000000"/>
          <w:u w:val="single"/>
          <w:lang w:eastAsia="en-US"/>
        </w:rPr>
        <w:lastRenderedPageBreak/>
        <w:t xml:space="preserve">DOCTOR’S CERTIFICATE  </w:t>
      </w:r>
    </w:p>
    <w:p w14:paraId="22ED3AB9" w14:textId="0AE1C187" w:rsidR="00A23894" w:rsidRDefault="00064C39" w:rsidP="006626F8">
      <w:pPr>
        <w:pStyle w:val="A"/>
        <w:keepNext w:val="0"/>
        <w:widowControl/>
        <w:numPr>
          <w:ilvl w:val="0"/>
          <w:numId w:val="0"/>
        </w:numPr>
        <w:ind w:left="720"/>
        <w:rPr>
          <w:rFonts w:eastAsiaTheme="minorHAnsi"/>
          <w:color w:val="000000"/>
          <w:lang w:eastAsia="en-US"/>
        </w:rPr>
      </w:pPr>
      <w:r w:rsidRPr="00D838F3">
        <w:t>The Employer may require reasonable proof of medical disability sufficient to justify the employee’s absence from work for the period claimed.  A doctor’s certificate may be required of an employee after three (3) days for any absence due to illness and their ability to return to regular duties</w:t>
      </w:r>
      <w:r w:rsidR="00B23D38" w:rsidRPr="00D838F3">
        <w:rPr>
          <w:rFonts w:eastAsiaTheme="minorHAnsi"/>
          <w:color w:val="000000"/>
          <w:lang w:eastAsia="en-US"/>
        </w:rPr>
        <w:t>.</w:t>
      </w:r>
    </w:p>
    <w:p w14:paraId="59CED2EC" w14:textId="77777777" w:rsidR="006626F8" w:rsidRPr="00D838F3" w:rsidRDefault="006626F8" w:rsidP="006626F8">
      <w:pPr>
        <w:pStyle w:val="A"/>
        <w:numPr>
          <w:ilvl w:val="0"/>
          <w:numId w:val="0"/>
        </w:numPr>
        <w:ind w:left="720"/>
        <w:rPr>
          <w:rFonts w:eastAsiaTheme="minorHAnsi"/>
          <w:color w:val="000000"/>
          <w:lang w:eastAsia="en-US"/>
        </w:rPr>
      </w:pPr>
    </w:p>
    <w:p w14:paraId="6A0B339B" w14:textId="31541C80" w:rsidR="006626F8" w:rsidRPr="006626F8" w:rsidRDefault="006626F8" w:rsidP="006626F8">
      <w:pPr>
        <w:pStyle w:val="ListParagraph"/>
        <w:numPr>
          <w:ilvl w:val="0"/>
          <w:numId w:val="19"/>
        </w:numPr>
        <w:tabs>
          <w:tab w:val="clear" w:pos="648"/>
        </w:tabs>
        <w:suppressAutoHyphens w:val="0"/>
        <w:autoSpaceDE w:val="0"/>
        <w:autoSpaceDN w:val="0"/>
        <w:adjustRightInd w:val="0"/>
        <w:spacing w:after="120"/>
        <w:contextualSpacing w:val="0"/>
        <w:rPr>
          <w:rFonts w:eastAsiaTheme="minorHAnsi"/>
          <w:color w:val="000000"/>
          <w:u w:val="single"/>
          <w:lang w:eastAsia="en-US"/>
        </w:rPr>
      </w:pPr>
      <w:r w:rsidRPr="006626F8">
        <w:rPr>
          <w:rFonts w:eastAsiaTheme="minorHAnsi"/>
          <w:color w:val="000000"/>
          <w:u w:val="single"/>
          <w:lang w:eastAsia="en-US"/>
        </w:rPr>
        <w:t>INTEGRATION OF SICK LEAVE WITH WORKERS’ COMPENSATION OR DISABILITY</w:t>
      </w:r>
    </w:p>
    <w:p w14:paraId="2E82C7E4" w14:textId="6974D17F" w:rsidR="008016B3" w:rsidRPr="008016B3" w:rsidRDefault="0019740C" w:rsidP="006626F8">
      <w:pPr>
        <w:pStyle w:val="ListParagraph"/>
        <w:suppressAutoHyphens w:val="0"/>
        <w:autoSpaceDE w:val="0"/>
        <w:autoSpaceDN w:val="0"/>
        <w:adjustRightInd w:val="0"/>
        <w:rPr>
          <w:rFonts w:eastAsiaTheme="minorHAnsi"/>
          <w:b/>
          <w:bCs/>
          <w:color w:val="000000"/>
          <w:lang w:eastAsia="en-US"/>
        </w:rPr>
      </w:pPr>
      <w:r w:rsidRPr="00D838F3">
        <w:rPr>
          <w:rFonts w:eastAsiaTheme="minorHAnsi"/>
          <w:color w:val="000000"/>
          <w:lang w:eastAsia="en-US"/>
        </w:rPr>
        <w:t xml:space="preserve">Payment of sick leave shall not affect and shall be supplementary to Disability Payment or Workers’ Compensation.  An employee entitled to Disability or Workers’ Compensation </w:t>
      </w:r>
      <w:r w:rsidR="003174F9" w:rsidRPr="00D838F3">
        <w:rPr>
          <w:rFonts w:eastAsiaTheme="minorHAnsi"/>
          <w:color w:val="000000"/>
          <w:lang w:eastAsia="en-US"/>
        </w:rPr>
        <w:t xml:space="preserve">benefits shall receive, in addition thereto, such portion of his/her accumulated sick leave as will meet, but not exceed, the regular earnings of such employee. </w:t>
      </w:r>
    </w:p>
    <w:p w14:paraId="0E0BDCAF" w14:textId="77777777" w:rsidR="008016B3" w:rsidRDefault="008016B3" w:rsidP="008016B3">
      <w:pPr>
        <w:suppressAutoHyphens w:val="0"/>
        <w:autoSpaceDE w:val="0"/>
        <w:autoSpaceDN w:val="0"/>
        <w:adjustRightInd w:val="0"/>
        <w:rPr>
          <w:rFonts w:eastAsiaTheme="minorHAnsi"/>
          <w:color w:val="000000"/>
          <w:lang w:eastAsia="en-US"/>
        </w:rPr>
      </w:pPr>
    </w:p>
    <w:p w14:paraId="69BE892C" w14:textId="4B155FDF" w:rsidR="00023D0F" w:rsidRPr="008016B3" w:rsidRDefault="003174F9" w:rsidP="008016B3">
      <w:pPr>
        <w:suppressAutoHyphens w:val="0"/>
        <w:autoSpaceDE w:val="0"/>
        <w:autoSpaceDN w:val="0"/>
        <w:adjustRightInd w:val="0"/>
        <w:rPr>
          <w:rFonts w:eastAsiaTheme="minorHAnsi"/>
          <w:b/>
          <w:bCs/>
          <w:color w:val="000000"/>
          <w:lang w:eastAsia="en-US"/>
        </w:rPr>
      </w:pPr>
      <w:r w:rsidRPr="008016B3">
        <w:rPr>
          <w:rFonts w:eastAsiaTheme="minorHAnsi"/>
          <w:color w:val="000000"/>
          <w:lang w:eastAsia="en-US"/>
        </w:rPr>
        <w:t xml:space="preserve"> </w:t>
      </w:r>
    </w:p>
    <w:p w14:paraId="6464A082" w14:textId="6A964EDD" w:rsidR="00545E7F" w:rsidRPr="00D838F3" w:rsidRDefault="00F77DE7" w:rsidP="001B378E">
      <w:pPr>
        <w:pStyle w:val="Section0"/>
        <w:rPr>
          <w:lang w:eastAsia="en-US"/>
        </w:rPr>
      </w:pPr>
      <w:bookmarkStart w:id="38" w:name="_Toc158732032"/>
      <w:r w:rsidRPr="00D838F3">
        <w:rPr>
          <w:lang w:eastAsia="en-US"/>
        </w:rPr>
        <w:t>SECTION 1</w:t>
      </w:r>
      <w:r w:rsidR="00485EA2" w:rsidRPr="00D838F3">
        <w:rPr>
          <w:lang w:eastAsia="en-US"/>
        </w:rPr>
        <w:t>6</w:t>
      </w:r>
      <w:r w:rsidR="001B378E">
        <w:rPr>
          <w:lang w:eastAsia="en-US"/>
        </w:rPr>
        <w:t xml:space="preserve"> – </w:t>
      </w:r>
      <w:r w:rsidRPr="00D838F3">
        <w:rPr>
          <w:lang w:eastAsia="en-US"/>
        </w:rPr>
        <w:t>BEREAVEMENT LEAVE</w:t>
      </w:r>
      <w:bookmarkEnd w:id="38"/>
      <w:r w:rsidR="003174F9" w:rsidRPr="00D838F3">
        <w:rPr>
          <w:lang w:eastAsia="en-US"/>
        </w:rPr>
        <w:t xml:space="preserve"> </w:t>
      </w:r>
    </w:p>
    <w:p w14:paraId="57C8ED46" w14:textId="5719192F" w:rsidR="00DF5B5F" w:rsidRPr="00D838F3" w:rsidRDefault="009B782C" w:rsidP="000C5C6F">
      <w:pPr>
        <w:pStyle w:val="A"/>
        <w:numPr>
          <w:ilvl w:val="0"/>
          <w:numId w:val="79"/>
        </w:numPr>
        <w:tabs>
          <w:tab w:val="clear" w:pos="648"/>
        </w:tabs>
      </w:pPr>
      <w:r w:rsidRPr="00D838F3">
        <w:t>E</w:t>
      </w:r>
      <w:r w:rsidR="00DF5B5F" w:rsidRPr="00D838F3">
        <w:t xml:space="preserve">mployees </w:t>
      </w:r>
      <w:r w:rsidR="000123B5" w:rsidRPr="00D838F3">
        <w:t xml:space="preserve">who have completed thirty (30) days of service </w:t>
      </w:r>
      <w:r w:rsidR="00B23D38" w:rsidRPr="00D838F3">
        <w:t>may</w:t>
      </w:r>
      <w:r w:rsidRPr="00D838F3">
        <w:t xml:space="preserve"> take up to five (5) days of bereavement leave upon </w:t>
      </w:r>
      <w:r w:rsidR="00DF5B5F" w:rsidRPr="00D838F3">
        <w:t xml:space="preserve">the death of a ”family member” as defined below.  </w:t>
      </w:r>
    </w:p>
    <w:p w14:paraId="52436C99" w14:textId="77777777" w:rsidR="00DF5B5F" w:rsidRPr="00D838F3" w:rsidRDefault="00DF5B5F" w:rsidP="00DF5B5F">
      <w:pPr>
        <w:pStyle w:val="BodyText"/>
        <w:kinsoku w:val="0"/>
        <w:overflowPunct w:val="0"/>
        <w:spacing w:after="0"/>
        <w:rPr>
          <w:szCs w:val="24"/>
        </w:rPr>
      </w:pPr>
    </w:p>
    <w:p w14:paraId="02EEA9C8" w14:textId="042B05E4" w:rsidR="009B782C" w:rsidRPr="006626F8" w:rsidRDefault="006626F8" w:rsidP="006626F8">
      <w:pPr>
        <w:pStyle w:val="A"/>
        <w:spacing w:after="120"/>
        <w:rPr>
          <w:u w:val="single"/>
        </w:rPr>
      </w:pPr>
      <w:r w:rsidRPr="006626F8">
        <w:rPr>
          <w:u w:val="single"/>
        </w:rPr>
        <w:t>FOR FULL-TIME EMPLOYEES</w:t>
      </w:r>
    </w:p>
    <w:p w14:paraId="66E5EFA7" w14:textId="264C3080" w:rsidR="009B782C" w:rsidRPr="00D838F3" w:rsidRDefault="009B782C" w:rsidP="00083782">
      <w:pPr>
        <w:pStyle w:val="A"/>
        <w:numPr>
          <w:ilvl w:val="0"/>
          <w:numId w:val="0"/>
        </w:numPr>
        <w:ind w:left="720"/>
      </w:pPr>
      <w:r w:rsidRPr="00D838F3">
        <w:t>The first three days of bereavement leave will be paid by the Employer.  For the remaining two days, full-time employee</w:t>
      </w:r>
      <w:r w:rsidR="00B23D38" w:rsidRPr="00D838F3">
        <w:t>s</w:t>
      </w:r>
      <w:r w:rsidRPr="00D838F3">
        <w:t xml:space="preserve"> may use vacation, personal leave, accrued and available sick leave, or compensatory time off that is otherwise available to the employee for the bereavement leave.   </w:t>
      </w:r>
    </w:p>
    <w:p w14:paraId="76CA751E" w14:textId="575F2207" w:rsidR="009B782C" w:rsidRPr="00D838F3" w:rsidRDefault="009B782C" w:rsidP="009B782C">
      <w:r w:rsidRPr="00D838F3">
        <w:rPr>
          <w:b/>
          <w:bCs/>
        </w:rPr>
        <w:t xml:space="preserve"> </w:t>
      </w:r>
    </w:p>
    <w:p w14:paraId="42C24386" w14:textId="6FA24D84" w:rsidR="009B782C" w:rsidRPr="006626F8" w:rsidRDefault="006626F8" w:rsidP="009B782C">
      <w:pPr>
        <w:pStyle w:val="A"/>
        <w:spacing w:after="120"/>
        <w:rPr>
          <w:u w:val="single"/>
        </w:rPr>
      </w:pPr>
      <w:r w:rsidRPr="006626F8">
        <w:rPr>
          <w:u w:val="single"/>
        </w:rPr>
        <w:t>FOR NON FULL-TIME EMPLOYEES</w:t>
      </w:r>
    </w:p>
    <w:p w14:paraId="31A539FB" w14:textId="41308FD7" w:rsidR="009B782C" w:rsidRPr="00D838F3" w:rsidRDefault="009B782C" w:rsidP="006626F8">
      <w:pPr>
        <w:pStyle w:val="A"/>
        <w:numPr>
          <w:ilvl w:val="0"/>
          <w:numId w:val="0"/>
        </w:numPr>
        <w:ind w:left="720"/>
        <w:rPr>
          <w:rFonts w:eastAsia="PMingLiU"/>
          <w:sz w:val="21"/>
          <w:szCs w:val="21"/>
        </w:rPr>
      </w:pPr>
      <w:r w:rsidRPr="00D838F3">
        <w:t xml:space="preserve">The first two days of bereavement leave will be paid by the Employer.  For the remaining three days, non full-time employees may use vacation, personal leave, accrued and available sick leave or compensatory time off that is otherwise available to the employee for bereavement leave.  </w:t>
      </w:r>
    </w:p>
    <w:p w14:paraId="1D1A47A8" w14:textId="77777777" w:rsidR="009B782C" w:rsidRPr="00D838F3" w:rsidRDefault="009B782C" w:rsidP="000123B5">
      <w:pPr>
        <w:rPr>
          <w:b/>
          <w:bCs/>
        </w:rPr>
      </w:pPr>
    </w:p>
    <w:p w14:paraId="3EDD7074" w14:textId="5F6C7C9E" w:rsidR="000123B5" w:rsidRPr="006626F8" w:rsidRDefault="006626F8" w:rsidP="000123B5">
      <w:pPr>
        <w:pStyle w:val="A"/>
        <w:spacing w:after="120"/>
        <w:rPr>
          <w:u w:val="single"/>
        </w:rPr>
      </w:pPr>
      <w:r w:rsidRPr="006626F8">
        <w:rPr>
          <w:u w:val="single"/>
        </w:rPr>
        <w:t>FAMILY MEMBER</w:t>
      </w:r>
    </w:p>
    <w:p w14:paraId="0B0C8163" w14:textId="46D6ECEA" w:rsidR="000123B5" w:rsidRPr="006626F8" w:rsidRDefault="000123B5" w:rsidP="00042B23">
      <w:pPr>
        <w:pStyle w:val="A"/>
        <w:keepNext w:val="0"/>
        <w:numPr>
          <w:ilvl w:val="0"/>
          <w:numId w:val="0"/>
        </w:numPr>
        <w:ind w:left="720"/>
      </w:pPr>
      <w:r w:rsidRPr="00D838F3">
        <w:t>Family Member</w:t>
      </w:r>
      <w:r w:rsidR="00B23D38" w:rsidRPr="00D838F3">
        <w:t>s</w:t>
      </w:r>
      <w:r w:rsidRPr="00D838F3">
        <w:t xml:space="preserve"> </w:t>
      </w:r>
      <w:r w:rsidR="00B23D38" w:rsidRPr="00D838F3">
        <w:t>shall be</w:t>
      </w:r>
      <w:r w:rsidRPr="00D838F3">
        <w:t xml:space="preserve"> defined </w:t>
      </w:r>
      <w:r w:rsidR="009B782C" w:rsidRPr="00D838F3">
        <w:t>to include:</w:t>
      </w:r>
      <w:r w:rsidRPr="00D838F3">
        <w:t xml:space="preserve"> spouse, child, parent, sibling, </w:t>
      </w:r>
      <w:r w:rsidR="006F2362" w:rsidRPr="00D838F3">
        <w:t xml:space="preserve">grandparent, grandchild domestic partner, </w:t>
      </w:r>
      <w:r w:rsidRPr="00D838F3">
        <w:t>sibling-in-law, or parent-in-law (parent of a spouse or domestic partner) or a significant other as previously designated in writing. </w:t>
      </w:r>
    </w:p>
    <w:p w14:paraId="31D06B3B" w14:textId="77777777" w:rsidR="000123B5" w:rsidRPr="00D838F3" w:rsidRDefault="000123B5" w:rsidP="00042B23">
      <w:pPr>
        <w:rPr>
          <w:b/>
          <w:bCs/>
          <w:color w:val="3E3E3E"/>
        </w:rPr>
      </w:pPr>
    </w:p>
    <w:p w14:paraId="69A541DF" w14:textId="4ED9BED1" w:rsidR="009F0B78" w:rsidRPr="00DB3746" w:rsidRDefault="000123B5" w:rsidP="00042B23">
      <w:pPr>
        <w:pStyle w:val="A"/>
        <w:keepNext w:val="0"/>
        <w:rPr>
          <w:rFonts w:eastAsiaTheme="minorHAnsi"/>
          <w:sz w:val="21"/>
          <w:szCs w:val="21"/>
        </w:rPr>
      </w:pPr>
      <w:r w:rsidRPr="00D838F3">
        <w:t xml:space="preserve">The bereavement leave, up to five days </w:t>
      </w:r>
      <w:r w:rsidR="00B23D38" w:rsidRPr="00D838F3">
        <w:t>must</w:t>
      </w:r>
      <w:r w:rsidRPr="00D838F3">
        <w:t xml:space="preserve"> be completed within three months of the date of the death of the family member. The days of bereavement leave need not be consecutive.  </w:t>
      </w:r>
    </w:p>
    <w:p w14:paraId="0D4888CF" w14:textId="2F641127" w:rsidR="000123B5" w:rsidRPr="00DB3746" w:rsidRDefault="00DB3746" w:rsidP="00DB3746">
      <w:pPr>
        <w:pStyle w:val="A"/>
        <w:spacing w:after="120"/>
        <w:rPr>
          <w:rFonts w:eastAsiaTheme="minorHAnsi"/>
          <w:color w:val="3E3E3E"/>
          <w:sz w:val="21"/>
          <w:u w:val="single"/>
        </w:rPr>
      </w:pPr>
      <w:r w:rsidRPr="00DB3746">
        <w:rPr>
          <w:u w:val="single"/>
        </w:rPr>
        <w:lastRenderedPageBreak/>
        <w:t>NOTIFICATION</w:t>
      </w:r>
    </w:p>
    <w:p w14:paraId="1B57A2EF" w14:textId="4685C82C" w:rsidR="00DB3746" w:rsidRDefault="000123B5" w:rsidP="00DB3746">
      <w:pPr>
        <w:pStyle w:val="A"/>
        <w:numPr>
          <w:ilvl w:val="0"/>
          <w:numId w:val="0"/>
        </w:numPr>
        <w:ind w:left="720"/>
      </w:pPr>
      <w:r w:rsidRPr="00D838F3">
        <w:t>An employee’s immediate supervisor must be notified of the need for bereavement leave.</w:t>
      </w:r>
    </w:p>
    <w:p w14:paraId="0BC0E358" w14:textId="77777777" w:rsidR="00DB3746" w:rsidRPr="00D838F3" w:rsidRDefault="00DB3746" w:rsidP="00DB3746">
      <w:pPr>
        <w:pStyle w:val="A"/>
        <w:numPr>
          <w:ilvl w:val="0"/>
          <w:numId w:val="0"/>
        </w:numPr>
        <w:ind w:left="720"/>
      </w:pPr>
    </w:p>
    <w:p w14:paraId="5A7CD663" w14:textId="2DF90D73" w:rsidR="000123B5" w:rsidRPr="00DB3746" w:rsidRDefault="00DB3746" w:rsidP="000123B5">
      <w:pPr>
        <w:pStyle w:val="A"/>
        <w:spacing w:after="120"/>
        <w:rPr>
          <w:u w:val="single"/>
        </w:rPr>
      </w:pPr>
      <w:r w:rsidRPr="00DB3746">
        <w:rPr>
          <w:u w:val="single"/>
        </w:rPr>
        <w:t>DOCUMENTATION REQUIRED TO INVOKE THE LEAVE</w:t>
      </w:r>
    </w:p>
    <w:p w14:paraId="77B52731" w14:textId="35827B4C" w:rsidR="009F0B78" w:rsidRPr="00D838F3" w:rsidRDefault="000123B5" w:rsidP="00DB3746">
      <w:pPr>
        <w:pStyle w:val="A"/>
        <w:widowControl/>
        <w:numPr>
          <w:ilvl w:val="0"/>
          <w:numId w:val="0"/>
        </w:numPr>
        <w:ind w:left="720"/>
      </w:pPr>
      <w:r w:rsidRPr="00D838F3">
        <w:t xml:space="preserve">If requested, the employee shall provide documentation of the death of the family member within 30 days of the first day of the leave. Acceptable documentation shall include a death certificate, a published obituary, or written verification of death, burial, or memorial services from a mortuary, funeral home, burial society, crematorium, religious institution, or government agency. The </w:t>
      </w:r>
      <w:r w:rsidR="00D75CE8">
        <w:t>Employer</w:t>
      </w:r>
      <w:r w:rsidRPr="00D838F3">
        <w:t xml:space="preserve"> shall maintain confidentiality of an employee requesting a bereavement leave, and any documentation provided to support such a leave shall be maintained as confidential and not disclosed except to internal personnel or counsel, or if required by law. </w:t>
      </w:r>
    </w:p>
    <w:p w14:paraId="6266DBB8" w14:textId="77777777" w:rsidR="009F0B78" w:rsidRPr="00D838F3" w:rsidRDefault="009F0B78" w:rsidP="009F0B78">
      <w:pPr>
        <w:rPr>
          <w:color w:val="3E3E3E"/>
        </w:rPr>
      </w:pPr>
    </w:p>
    <w:p w14:paraId="731734BF" w14:textId="158E4A1C" w:rsidR="004D4450" w:rsidRPr="00D838F3" w:rsidRDefault="004D4450" w:rsidP="008016B3">
      <w:pPr>
        <w:pStyle w:val="ListParagraph"/>
        <w:numPr>
          <w:ilvl w:val="0"/>
          <w:numId w:val="19"/>
        </w:numPr>
        <w:rPr>
          <w:color w:val="3E3E3E"/>
        </w:rPr>
      </w:pPr>
      <w:r w:rsidRPr="00D838F3">
        <w:rPr>
          <w:color w:val="3E3E3E"/>
        </w:rPr>
        <w:t>An employee is not required to attend the funeral of an immediate family member to be eligible for the leave set forth above.</w:t>
      </w:r>
    </w:p>
    <w:p w14:paraId="131C380E" w14:textId="2DF1D83A" w:rsidR="005D2F8E" w:rsidRDefault="00DF5B5F" w:rsidP="008016B3">
      <w:pPr>
        <w:rPr>
          <w:color w:val="3E3E3E"/>
        </w:rPr>
      </w:pPr>
      <w:r w:rsidRPr="00D838F3">
        <w:rPr>
          <w:color w:val="3E3E3E"/>
        </w:rPr>
        <w:t xml:space="preserve"> </w:t>
      </w:r>
    </w:p>
    <w:p w14:paraId="6A32E953" w14:textId="77777777" w:rsidR="008016B3" w:rsidRPr="00D838F3" w:rsidRDefault="008016B3" w:rsidP="008016B3">
      <w:pPr>
        <w:rPr>
          <w:color w:val="3E3E3E"/>
          <w:lang w:eastAsia="en-US"/>
        </w:rPr>
      </w:pPr>
    </w:p>
    <w:p w14:paraId="3C9F1F2B" w14:textId="1822B11F" w:rsidR="005D2F8E" w:rsidRPr="00D838F3" w:rsidRDefault="005D2F8E" w:rsidP="001B378E">
      <w:pPr>
        <w:pStyle w:val="Section0"/>
      </w:pPr>
      <w:bookmarkStart w:id="39" w:name="_Toc158732033"/>
      <w:r w:rsidRPr="00D838F3">
        <w:t xml:space="preserve">SECTION </w:t>
      </w:r>
      <w:r w:rsidR="00962A53" w:rsidRPr="00D838F3">
        <w:t>1</w:t>
      </w:r>
      <w:r w:rsidR="00485EA2" w:rsidRPr="00D838F3">
        <w:t>7</w:t>
      </w:r>
      <w:r w:rsidR="001B378E">
        <w:t xml:space="preserve"> – </w:t>
      </w:r>
      <w:r w:rsidRPr="00D838F3">
        <w:t>ANNUAL PHYSICAL EXAMS</w:t>
      </w:r>
      <w:bookmarkEnd w:id="39"/>
    </w:p>
    <w:p w14:paraId="3F7B834C" w14:textId="13D04007" w:rsidR="008F21A3" w:rsidRPr="00D838F3" w:rsidRDefault="0008023F" w:rsidP="005D2F8E">
      <w:pPr>
        <w:jc w:val="both"/>
      </w:pPr>
      <w:r w:rsidRPr="00D838F3">
        <w:t xml:space="preserve">A physical examination, required and scheduled by the Facility, to be taken by an employee, including any required pre-employment physical, shall be paid for by the Facility or performed by a physician or nurse practitioner under contract with the Facility.  No employee shall suffer a loss of pay by reason of taking the scheduled examination.  Payment by the Facility will be made for tests, which are required by the Facility and indicated on a form provided by the Facility.  The Employer shall give a fourteen (14) day notice for the required annual physical examination and the employee shall take the required examination during that period and provide evidence of such to the Employer.  If the employee fails to go during the period designated, the Employer may refuse to permit an employee to return to work.  Nothing herein precludes an employee from using the services of a personal physician, provided the service performed is done at the employee’s expense.  </w:t>
      </w:r>
      <w:r w:rsidR="00B44B1F" w:rsidRPr="00D838F3">
        <w:t>If the employee is scheduled off on the day of the physical</w:t>
      </w:r>
      <w:r w:rsidR="00105588" w:rsidRPr="00D838F3">
        <w:t>,</w:t>
      </w:r>
      <w:r w:rsidR="00B44B1F" w:rsidRPr="00D838F3">
        <w:t xml:space="preserve"> </w:t>
      </w:r>
      <w:r w:rsidR="00297CD0" w:rsidRPr="00D838F3">
        <w:t>they</w:t>
      </w:r>
      <w:r w:rsidR="00B44B1F" w:rsidRPr="00D838F3">
        <w:t xml:space="preserve"> shall receive one (1) hour of pay at his or her regular hourly rate.</w:t>
      </w:r>
    </w:p>
    <w:p w14:paraId="7F82F015" w14:textId="2410FB99" w:rsidR="008F21A3" w:rsidRDefault="008F21A3" w:rsidP="00DB3746">
      <w:pPr>
        <w:suppressAutoHyphens w:val="0"/>
        <w:spacing w:line="259" w:lineRule="auto"/>
      </w:pPr>
    </w:p>
    <w:p w14:paraId="1C7E82C7" w14:textId="77777777" w:rsidR="00DB3746" w:rsidRPr="00D838F3" w:rsidRDefault="00DB3746" w:rsidP="00DB3746">
      <w:pPr>
        <w:suppressAutoHyphens w:val="0"/>
        <w:spacing w:line="259" w:lineRule="auto"/>
      </w:pPr>
    </w:p>
    <w:p w14:paraId="5D4147BE" w14:textId="53F72BBC" w:rsidR="008F21A3" w:rsidRPr="001B378E" w:rsidRDefault="008F21A3" w:rsidP="00DB3746">
      <w:pPr>
        <w:pStyle w:val="Section0"/>
        <w:rPr>
          <w:rFonts w:eastAsia="Book Antiqua"/>
          <w:lang w:eastAsia="en-US"/>
        </w:rPr>
      </w:pPr>
      <w:bookmarkStart w:id="40" w:name="_Toc158732034"/>
      <w:r w:rsidRPr="00D838F3">
        <w:rPr>
          <w:rFonts w:eastAsia="Book Antiqua"/>
          <w:lang w:eastAsia="en-US"/>
        </w:rPr>
        <w:t>SECTION 1</w:t>
      </w:r>
      <w:r w:rsidR="00485EA2" w:rsidRPr="00D838F3">
        <w:rPr>
          <w:rFonts w:eastAsia="Book Antiqua"/>
          <w:lang w:eastAsia="en-US"/>
        </w:rPr>
        <w:t>8</w:t>
      </w:r>
      <w:r w:rsidR="001B378E">
        <w:rPr>
          <w:rFonts w:eastAsia="Book Antiqua"/>
          <w:lang w:eastAsia="en-US"/>
        </w:rPr>
        <w:t xml:space="preserve"> – </w:t>
      </w:r>
      <w:r w:rsidRPr="00D838F3">
        <w:rPr>
          <w:rFonts w:eastAsia="Book Antiqua"/>
          <w:lang w:eastAsia="en-US"/>
        </w:rPr>
        <w:t xml:space="preserve">SENIORITY </w:t>
      </w:r>
      <w:r w:rsidR="00B44B1F" w:rsidRPr="00D838F3">
        <w:rPr>
          <w:rFonts w:eastAsia="Book Antiqua"/>
          <w:lang w:eastAsia="en-US"/>
        </w:rPr>
        <w:t>AND VACANCIES</w:t>
      </w:r>
      <w:bookmarkEnd w:id="40"/>
    </w:p>
    <w:p w14:paraId="5FD9BEC4" w14:textId="2B2925BC" w:rsidR="00B44B1F" w:rsidRPr="00DB3746" w:rsidRDefault="00B44B1F" w:rsidP="00DB3746">
      <w:pPr>
        <w:pStyle w:val="A"/>
        <w:numPr>
          <w:ilvl w:val="0"/>
          <w:numId w:val="80"/>
        </w:numPr>
        <w:tabs>
          <w:tab w:val="clear" w:pos="648"/>
        </w:tabs>
        <w:spacing w:after="120"/>
        <w:rPr>
          <w:u w:val="single"/>
        </w:rPr>
      </w:pPr>
      <w:bookmarkStart w:id="41" w:name="page14"/>
      <w:bookmarkEnd w:id="41"/>
      <w:r w:rsidRPr="00DB3746">
        <w:rPr>
          <w:u w:val="single"/>
        </w:rPr>
        <w:t>DEFINITION</w:t>
      </w:r>
    </w:p>
    <w:p w14:paraId="3F78421D" w14:textId="61D4D633" w:rsidR="00B44B1F" w:rsidRPr="00D838F3" w:rsidRDefault="00B44B1F" w:rsidP="00B44B1F">
      <w:pPr>
        <w:ind w:left="720"/>
      </w:pPr>
      <w:r w:rsidRPr="00D838F3">
        <w:t>Seniority shall commence on an employee’s most recent date of hire.</w:t>
      </w:r>
      <w:bookmarkStart w:id="42" w:name="_Hlk130205413"/>
    </w:p>
    <w:bookmarkEnd w:id="42"/>
    <w:p w14:paraId="038D355F" w14:textId="398E8329" w:rsidR="00B44B1F" w:rsidRPr="00D838F3" w:rsidRDefault="00B44B1F" w:rsidP="00B44B1F">
      <w:r w:rsidRPr="00D838F3">
        <w:t xml:space="preserve"> </w:t>
      </w:r>
      <w:r w:rsidR="00A23894" w:rsidRPr="00D838F3">
        <w:t xml:space="preserve"> </w:t>
      </w:r>
    </w:p>
    <w:p w14:paraId="5B452107" w14:textId="246D6DF9" w:rsidR="00B44B1F" w:rsidRPr="00DB3746" w:rsidRDefault="00B44B1F" w:rsidP="00DB3746">
      <w:pPr>
        <w:pStyle w:val="A"/>
        <w:spacing w:after="120"/>
        <w:rPr>
          <w:u w:val="single"/>
        </w:rPr>
      </w:pPr>
      <w:r w:rsidRPr="00DB3746">
        <w:rPr>
          <w:u w:val="single"/>
        </w:rPr>
        <w:t>APPLICABILITY</w:t>
      </w:r>
    </w:p>
    <w:p w14:paraId="0610E722" w14:textId="186A4DD9" w:rsidR="00B44B1F" w:rsidRPr="00D838F3" w:rsidRDefault="00B44B1F" w:rsidP="00B44B1F">
      <w:pPr>
        <w:ind w:left="720"/>
      </w:pPr>
      <w:r w:rsidRPr="00D838F3">
        <w:t>Seniority (or length of service) will govern with respect to shift transfer, layoff, and recall.</w:t>
      </w:r>
    </w:p>
    <w:p w14:paraId="517FB1CE" w14:textId="77777777" w:rsidR="00B44B1F" w:rsidRPr="00D838F3" w:rsidRDefault="00B44B1F" w:rsidP="00B44B1F">
      <w:r w:rsidRPr="00D838F3">
        <w:t xml:space="preserve"> </w:t>
      </w:r>
    </w:p>
    <w:p w14:paraId="2AD51D5B" w14:textId="5D74D5F2" w:rsidR="00B44B1F" w:rsidRPr="00DB3746" w:rsidRDefault="00B44B1F" w:rsidP="00DB3746">
      <w:pPr>
        <w:pStyle w:val="A"/>
        <w:spacing w:after="120"/>
        <w:rPr>
          <w:u w:val="single"/>
        </w:rPr>
      </w:pPr>
      <w:r w:rsidRPr="00DB3746">
        <w:rPr>
          <w:u w:val="single"/>
        </w:rPr>
        <w:lastRenderedPageBreak/>
        <w:t>PROMOTIONS</w:t>
      </w:r>
    </w:p>
    <w:p w14:paraId="4CD3E6A7" w14:textId="0220A019" w:rsidR="00B44B1F" w:rsidRPr="00D838F3" w:rsidRDefault="00B44B1F" w:rsidP="00B44B1F">
      <w:pPr>
        <w:ind w:left="720"/>
      </w:pPr>
      <w:r w:rsidRPr="00D838F3">
        <w:t>In the matter of promotions, merit and ability being equal, the principle of seniority shall govern.  The Administrator shall evaluate the merit and ability of the candidates for promotion.</w:t>
      </w:r>
    </w:p>
    <w:p w14:paraId="78447027" w14:textId="77777777" w:rsidR="00B44B1F" w:rsidRPr="00D838F3" w:rsidRDefault="00B44B1F" w:rsidP="00B44B1F">
      <w:r w:rsidRPr="00D838F3">
        <w:t xml:space="preserve"> </w:t>
      </w:r>
    </w:p>
    <w:p w14:paraId="748F800D" w14:textId="760CB8C6" w:rsidR="00B44B1F" w:rsidRPr="00DB3746" w:rsidRDefault="00B44B1F" w:rsidP="00DB3746">
      <w:pPr>
        <w:pStyle w:val="A"/>
        <w:spacing w:after="120"/>
        <w:rPr>
          <w:u w:val="single"/>
        </w:rPr>
      </w:pPr>
      <w:r w:rsidRPr="00DB3746">
        <w:rPr>
          <w:u w:val="single"/>
        </w:rPr>
        <w:t>POSTING OF VACANCIES AND AWARDING OF JOBS</w:t>
      </w:r>
    </w:p>
    <w:p w14:paraId="4030648A" w14:textId="77777777" w:rsidR="00B44B1F" w:rsidRPr="00D838F3" w:rsidRDefault="00B44B1F" w:rsidP="00B44B1F">
      <w:pPr>
        <w:ind w:left="720"/>
      </w:pPr>
      <w:r w:rsidRPr="00D838F3">
        <w:t>Job openings shall be posted for three (3) days.  In the case of a regular full-time or regular part-time vacancy, regular employees shall be given preference in the following order by seniority, merit and ability being approximately equal, if they are available and qualified to perform the work and if they submit a written request to the Employer indicating a desire to be awarded such vacancy:</w:t>
      </w:r>
    </w:p>
    <w:p w14:paraId="1B8DD8AD" w14:textId="77777777" w:rsidR="00B44B1F" w:rsidRPr="00D838F3" w:rsidRDefault="00B44B1F" w:rsidP="00B44B1F">
      <w:pPr>
        <w:ind w:left="720"/>
      </w:pPr>
      <w:r w:rsidRPr="00D838F3">
        <w:t xml:space="preserve"> </w:t>
      </w:r>
    </w:p>
    <w:p w14:paraId="2BBE36D2" w14:textId="244F7883" w:rsidR="00B44B1F" w:rsidRPr="00D838F3" w:rsidRDefault="00B44B1F" w:rsidP="00DB3746">
      <w:pPr>
        <w:pStyle w:val="11"/>
        <w:numPr>
          <w:ilvl w:val="0"/>
          <w:numId w:val="81"/>
        </w:numPr>
        <w:spacing w:after="60"/>
      </w:pPr>
      <w:r w:rsidRPr="00D838F3">
        <w:t>Regular full-time and regular part-time employees in the same department.</w:t>
      </w:r>
    </w:p>
    <w:p w14:paraId="3B49E530" w14:textId="3FFF78F7" w:rsidR="00B44B1F" w:rsidRPr="00D838F3" w:rsidRDefault="00B44B1F" w:rsidP="00DB3746">
      <w:pPr>
        <w:pStyle w:val="11"/>
      </w:pPr>
      <w:r w:rsidRPr="00D838F3">
        <w:t>Regular full-time and regular part-time employees in a different department.</w:t>
      </w:r>
    </w:p>
    <w:p w14:paraId="1CEA468B" w14:textId="77777777" w:rsidR="00B44B1F" w:rsidRPr="00D838F3" w:rsidRDefault="00B44B1F" w:rsidP="00B44B1F">
      <w:r w:rsidRPr="00D838F3">
        <w:t xml:space="preserve"> </w:t>
      </w:r>
    </w:p>
    <w:p w14:paraId="62A10FBF" w14:textId="1E5641C1" w:rsidR="00B44B1F" w:rsidRPr="00DB3746" w:rsidRDefault="00B44B1F" w:rsidP="00DB3746">
      <w:pPr>
        <w:pStyle w:val="A"/>
        <w:spacing w:after="120"/>
        <w:rPr>
          <w:u w:val="single"/>
        </w:rPr>
      </w:pPr>
      <w:r w:rsidRPr="00DB3746">
        <w:rPr>
          <w:u w:val="single"/>
        </w:rPr>
        <w:t>AWARDING VACANCIES TO ON CALL EMPLOYEES AND OUTSIDE APPLICANTS</w:t>
      </w:r>
    </w:p>
    <w:p w14:paraId="57E5F6A4" w14:textId="6D9C8619" w:rsidR="00B44B1F" w:rsidRPr="00D838F3" w:rsidRDefault="00B44B1F" w:rsidP="00B44B1F">
      <w:pPr>
        <w:ind w:left="720"/>
      </w:pPr>
      <w:r w:rsidRPr="00D838F3">
        <w:t>In the event the Employer is unable to fill the vacancy with a regular employee, then the Employer will consider applications from on call employees and outside applicants, awarding the position first to on call applicants.</w:t>
      </w:r>
    </w:p>
    <w:p w14:paraId="2C33CCC4" w14:textId="77777777" w:rsidR="00B44B1F" w:rsidRPr="00D838F3" w:rsidRDefault="00B44B1F" w:rsidP="00B44B1F">
      <w:r w:rsidRPr="00D838F3">
        <w:t xml:space="preserve"> </w:t>
      </w:r>
    </w:p>
    <w:p w14:paraId="5A435737" w14:textId="6948EB20" w:rsidR="00B44B1F" w:rsidRPr="00E51160" w:rsidRDefault="00B44B1F" w:rsidP="00E51160">
      <w:pPr>
        <w:pStyle w:val="A"/>
        <w:spacing w:after="120"/>
        <w:rPr>
          <w:u w:val="single"/>
        </w:rPr>
      </w:pPr>
      <w:r w:rsidRPr="00E51160">
        <w:rPr>
          <w:u w:val="single"/>
        </w:rPr>
        <w:t>CONTINUITY OF SENIORITY</w:t>
      </w:r>
    </w:p>
    <w:p w14:paraId="6475B4EA" w14:textId="2516F0CA" w:rsidR="00B44B1F" w:rsidRPr="00D838F3" w:rsidRDefault="00B44B1F" w:rsidP="00B44B1F">
      <w:pPr>
        <w:ind w:left="720"/>
      </w:pPr>
      <w:r w:rsidRPr="00D838F3">
        <w:t>Regardless of prior ownership or management, seniority, as established for employees after acquisition of a Facility and based on their initial date of hire, will continue to be recognized by the Employer for all purposes, including benefit accrual and wages.</w:t>
      </w:r>
    </w:p>
    <w:p w14:paraId="12AA7058" w14:textId="77777777" w:rsidR="00B44B1F" w:rsidRPr="00D838F3" w:rsidRDefault="00B44B1F" w:rsidP="00B44B1F">
      <w:r w:rsidRPr="00D838F3">
        <w:t xml:space="preserve"> </w:t>
      </w:r>
    </w:p>
    <w:p w14:paraId="2FA492B2" w14:textId="1C677123" w:rsidR="00B44B1F" w:rsidRPr="00E51160" w:rsidRDefault="00B44B1F" w:rsidP="00E51160">
      <w:pPr>
        <w:pStyle w:val="A"/>
        <w:spacing w:after="120"/>
        <w:rPr>
          <w:u w:val="single"/>
        </w:rPr>
      </w:pPr>
      <w:r w:rsidRPr="00E51160">
        <w:rPr>
          <w:u w:val="single"/>
        </w:rPr>
        <w:t>LOSS OF SENIORITY</w:t>
      </w:r>
    </w:p>
    <w:p w14:paraId="2BA8146C" w14:textId="33F4965C" w:rsidR="00A30FC5" w:rsidRDefault="00B44B1F" w:rsidP="008016B3">
      <w:pPr>
        <w:ind w:left="720"/>
      </w:pPr>
      <w:r w:rsidRPr="00D838F3">
        <w:t>Seniority shall be broken by discharge for cause, voluntary resignation, failure to return from a leave of absence of six (6) months or unemployment due to lay off for a six (6) month period.</w:t>
      </w:r>
    </w:p>
    <w:p w14:paraId="08C8C548" w14:textId="77777777" w:rsidR="008016B3" w:rsidRDefault="008016B3" w:rsidP="008016B3">
      <w:pPr>
        <w:ind w:left="720"/>
      </w:pPr>
    </w:p>
    <w:p w14:paraId="31DD1B47" w14:textId="77777777" w:rsidR="00E51160" w:rsidRDefault="00E51160" w:rsidP="008016B3">
      <w:pPr>
        <w:ind w:left="720"/>
      </w:pPr>
    </w:p>
    <w:p w14:paraId="0B694491" w14:textId="63382947" w:rsidR="00D54501" w:rsidRPr="00D838F3" w:rsidRDefault="00D54501" w:rsidP="001B378E">
      <w:pPr>
        <w:pStyle w:val="Section0"/>
      </w:pPr>
      <w:bookmarkStart w:id="43" w:name="_Toc490753479"/>
      <w:bookmarkStart w:id="44" w:name="_Toc158732035"/>
      <w:r w:rsidRPr="00D838F3">
        <w:t>SECTION 19</w:t>
      </w:r>
      <w:r w:rsidR="001B378E">
        <w:t xml:space="preserve"> – </w:t>
      </w:r>
      <w:r w:rsidRPr="00D838F3">
        <w:t>BULLETIN BOARD</w:t>
      </w:r>
      <w:bookmarkEnd w:id="43"/>
      <w:bookmarkEnd w:id="44"/>
    </w:p>
    <w:p w14:paraId="6078272C" w14:textId="49F45D59" w:rsidR="00D54501" w:rsidRPr="00D838F3" w:rsidRDefault="00D54501" w:rsidP="00D54501">
      <w:pPr>
        <w:pStyle w:val="BodyText"/>
        <w:spacing w:after="120" w:line="240" w:lineRule="auto"/>
        <w:ind w:firstLine="0"/>
      </w:pPr>
      <w:r w:rsidRPr="00D838F3">
        <w:t xml:space="preserve">The Employer shall provide a space for a bulletin board to be used by the Union located in the employees’ break room. The Union must maintain the bulletin board in a neat and orderly manner. All material posted on the bulletin board must exclusively be related to Union business, not defame or be derogatory of the Employer, its services or supervisors, </w:t>
      </w:r>
      <w:r w:rsidR="005427D2" w:rsidRPr="00D838F3">
        <w:t xml:space="preserve">or inflammatory </w:t>
      </w:r>
      <w:r w:rsidRPr="00D838F3">
        <w:t>or inconsistent with the spirit of mutual collaboration inherent in this Agreement.</w:t>
      </w:r>
    </w:p>
    <w:p w14:paraId="1DF40D8A" w14:textId="2DE0AE7B" w:rsidR="00E0614A" w:rsidRDefault="00D54501" w:rsidP="00083782">
      <w:pPr>
        <w:pStyle w:val="BodyText"/>
        <w:spacing w:after="0" w:line="240" w:lineRule="auto"/>
        <w:ind w:firstLine="0"/>
      </w:pPr>
      <w:r w:rsidRPr="00D838F3">
        <w:t>The Union further agrees to comply with the Employer’s lawful policies on distribution of literature.</w:t>
      </w:r>
      <w:bookmarkEnd w:id="28"/>
    </w:p>
    <w:p w14:paraId="732FE87C" w14:textId="4F8556D6" w:rsidR="00DB3B74" w:rsidRDefault="00DB3B74" w:rsidP="00083782">
      <w:pPr>
        <w:pStyle w:val="Section0"/>
        <w:spacing w:after="0"/>
      </w:pPr>
      <w:bookmarkStart w:id="45" w:name="_Toc158732036"/>
      <w:r w:rsidRPr="00D838F3">
        <w:lastRenderedPageBreak/>
        <w:t>SECTION 20</w:t>
      </w:r>
      <w:r w:rsidR="001B378E">
        <w:t xml:space="preserve"> – </w:t>
      </w:r>
      <w:r w:rsidRPr="00D838F3">
        <w:t>LEAVES OF ABSENCE</w:t>
      </w:r>
      <w:bookmarkEnd w:id="45"/>
    </w:p>
    <w:p w14:paraId="62100F42" w14:textId="77777777" w:rsidR="00083782" w:rsidRPr="00D838F3" w:rsidRDefault="00083782" w:rsidP="00083782">
      <w:pPr>
        <w:pStyle w:val="Section0"/>
        <w:spacing w:after="0"/>
      </w:pPr>
    </w:p>
    <w:p w14:paraId="0CDC3DB1" w14:textId="5C0B84F2" w:rsidR="00E51160" w:rsidRPr="00E51160" w:rsidRDefault="009F0B78" w:rsidP="00E51160">
      <w:pPr>
        <w:pStyle w:val="A"/>
        <w:numPr>
          <w:ilvl w:val="0"/>
          <w:numId w:val="83"/>
        </w:numPr>
        <w:tabs>
          <w:tab w:val="clear" w:pos="648"/>
        </w:tabs>
        <w:spacing w:after="120"/>
        <w:rPr>
          <w:bCs/>
          <w:u w:val="single"/>
        </w:rPr>
      </w:pPr>
      <w:r w:rsidRPr="00E51160">
        <w:rPr>
          <w:bCs/>
          <w:u w:val="single"/>
        </w:rPr>
        <w:t>PERSONAL LEAVE/NON-PROTECTED MEDICAL LEAVE</w:t>
      </w:r>
    </w:p>
    <w:p w14:paraId="0E79EED5" w14:textId="4F0BA596" w:rsidR="00B72B75" w:rsidRDefault="00B72B75" w:rsidP="00E51160">
      <w:pPr>
        <w:pStyle w:val="A"/>
        <w:numPr>
          <w:ilvl w:val="0"/>
          <w:numId w:val="0"/>
        </w:numPr>
        <w:ind w:left="720"/>
        <w:rPr>
          <w:bCs/>
        </w:rPr>
      </w:pPr>
      <w:r w:rsidRPr="00E51160">
        <w:rPr>
          <w:bCs/>
        </w:rPr>
        <w:t>Personal leaves shall be granted at the discretion of the Employer.</w:t>
      </w:r>
    </w:p>
    <w:p w14:paraId="01538CC5" w14:textId="77777777" w:rsidR="00E51160" w:rsidRPr="00E51160" w:rsidRDefault="00E51160" w:rsidP="00E51160">
      <w:pPr>
        <w:pStyle w:val="A"/>
        <w:numPr>
          <w:ilvl w:val="0"/>
          <w:numId w:val="0"/>
        </w:numPr>
        <w:ind w:left="720"/>
        <w:rPr>
          <w:bCs/>
        </w:rPr>
      </w:pPr>
    </w:p>
    <w:p w14:paraId="28FF71DC" w14:textId="44C1EE8C" w:rsidR="00E51160" w:rsidRPr="00E51160" w:rsidRDefault="009F0B78" w:rsidP="00E51160">
      <w:pPr>
        <w:pStyle w:val="A"/>
        <w:spacing w:after="120"/>
        <w:rPr>
          <w:bCs/>
          <w:u w:val="single"/>
        </w:rPr>
      </w:pPr>
      <w:r w:rsidRPr="00E51160">
        <w:rPr>
          <w:bCs/>
          <w:u w:val="single"/>
        </w:rPr>
        <w:t>MEDICAL LEAVE</w:t>
      </w:r>
    </w:p>
    <w:p w14:paraId="747C88C4" w14:textId="46C5B00B" w:rsidR="00F82155" w:rsidRDefault="00B72B75" w:rsidP="00083782">
      <w:pPr>
        <w:pStyle w:val="A"/>
        <w:widowControl/>
        <w:numPr>
          <w:ilvl w:val="0"/>
          <w:numId w:val="0"/>
        </w:numPr>
        <w:ind w:left="720"/>
        <w:rPr>
          <w:bCs/>
        </w:rPr>
      </w:pPr>
      <w:r w:rsidRPr="00E51160">
        <w:rPr>
          <w:bCs/>
        </w:rPr>
        <w:t xml:space="preserve">The Employer will grant an employee a leave of absence for </w:t>
      </w:r>
      <w:r w:rsidR="00F82155" w:rsidRPr="00E51160">
        <w:rPr>
          <w:bCs/>
        </w:rPr>
        <w:t xml:space="preserve">a </w:t>
      </w:r>
      <w:r w:rsidRPr="00E51160">
        <w:rPr>
          <w:bCs/>
        </w:rPr>
        <w:t>medical condition verified by a</w:t>
      </w:r>
      <w:r w:rsidR="00F82155" w:rsidRPr="00E51160">
        <w:rPr>
          <w:bCs/>
        </w:rPr>
        <w:t xml:space="preserve"> physician in accordance, with State, Federal and Local laws.</w:t>
      </w:r>
      <w:r w:rsidR="00A90805" w:rsidRPr="00E51160">
        <w:rPr>
          <w:bCs/>
        </w:rPr>
        <w:t xml:space="preserve">  The maximum leave shall be one year unless a greater amount is required by law.</w:t>
      </w:r>
    </w:p>
    <w:p w14:paraId="691B2C53" w14:textId="77777777" w:rsidR="00E51160" w:rsidRPr="00E51160" w:rsidRDefault="00E51160" w:rsidP="00E51160">
      <w:pPr>
        <w:pStyle w:val="A"/>
        <w:numPr>
          <w:ilvl w:val="0"/>
          <w:numId w:val="0"/>
        </w:numPr>
        <w:ind w:left="720"/>
        <w:rPr>
          <w:bCs/>
        </w:rPr>
      </w:pPr>
    </w:p>
    <w:p w14:paraId="36CBE2B9" w14:textId="4708E288" w:rsidR="00E51160" w:rsidRPr="00E51160" w:rsidRDefault="009F0B78" w:rsidP="00E51160">
      <w:pPr>
        <w:pStyle w:val="A"/>
        <w:spacing w:after="120"/>
        <w:rPr>
          <w:bCs/>
          <w:u w:val="single"/>
        </w:rPr>
      </w:pPr>
      <w:r w:rsidRPr="00E51160">
        <w:rPr>
          <w:bCs/>
          <w:u w:val="single"/>
        </w:rPr>
        <w:t>WORK RELATED MEDICAL LEAVES</w:t>
      </w:r>
    </w:p>
    <w:p w14:paraId="75171862" w14:textId="787EAD2A" w:rsidR="00F82155" w:rsidRDefault="00F82155" w:rsidP="00E51160">
      <w:pPr>
        <w:pStyle w:val="A"/>
        <w:numPr>
          <w:ilvl w:val="0"/>
          <w:numId w:val="0"/>
        </w:numPr>
        <w:ind w:left="720"/>
        <w:rPr>
          <w:bCs/>
        </w:rPr>
      </w:pPr>
      <w:r w:rsidRPr="00E51160">
        <w:rPr>
          <w:bCs/>
        </w:rPr>
        <w:t xml:space="preserve">The Employer will abide by State, Federal and Local laws regarding the granting of </w:t>
      </w:r>
      <w:r w:rsidR="00E51160" w:rsidRPr="00E51160">
        <w:rPr>
          <w:bCs/>
        </w:rPr>
        <w:t>work-related</w:t>
      </w:r>
      <w:r w:rsidRPr="00E51160">
        <w:rPr>
          <w:bCs/>
        </w:rPr>
        <w:t xml:space="preserve"> medical leaves to employees.</w:t>
      </w:r>
      <w:r w:rsidR="00A90805" w:rsidRPr="00E51160">
        <w:rPr>
          <w:bCs/>
        </w:rPr>
        <w:t xml:space="preserve">  The Employer will maintain health insurance coverage to the extent required by State or Federal Law.</w:t>
      </w:r>
    </w:p>
    <w:p w14:paraId="21964A15" w14:textId="77777777" w:rsidR="00E51160" w:rsidRPr="00E51160" w:rsidRDefault="00E51160" w:rsidP="00E51160">
      <w:pPr>
        <w:pStyle w:val="A"/>
        <w:numPr>
          <w:ilvl w:val="0"/>
          <w:numId w:val="0"/>
        </w:numPr>
        <w:ind w:left="720"/>
        <w:rPr>
          <w:bCs/>
        </w:rPr>
      </w:pPr>
    </w:p>
    <w:p w14:paraId="11F3D977" w14:textId="5BC7995A" w:rsidR="00E51160" w:rsidRPr="00E51160" w:rsidRDefault="009F0B78" w:rsidP="00E51160">
      <w:pPr>
        <w:pStyle w:val="A"/>
        <w:spacing w:after="120"/>
        <w:rPr>
          <w:bCs/>
          <w:u w:val="single"/>
        </w:rPr>
      </w:pPr>
      <w:r w:rsidRPr="00E51160">
        <w:rPr>
          <w:bCs/>
          <w:u w:val="single"/>
        </w:rPr>
        <w:t>EXTENSIONS</w:t>
      </w:r>
    </w:p>
    <w:p w14:paraId="3DF2BE19" w14:textId="14008241" w:rsidR="00655A42" w:rsidRDefault="00655A42" w:rsidP="00E51160">
      <w:pPr>
        <w:pStyle w:val="A"/>
        <w:numPr>
          <w:ilvl w:val="0"/>
          <w:numId w:val="0"/>
        </w:numPr>
        <w:ind w:left="720"/>
        <w:rPr>
          <w:bCs/>
        </w:rPr>
      </w:pPr>
      <w:r w:rsidRPr="00E51160">
        <w:rPr>
          <w:bCs/>
        </w:rPr>
        <w:t xml:space="preserve">Extensions of any leave beyond the period required by law, or </w:t>
      </w:r>
      <w:r w:rsidR="00D75CE8">
        <w:rPr>
          <w:bCs/>
        </w:rPr>
        <w:t>Facility</w:t>
      </w:r>
      <w:r w:rsidRPr="00E51160">
        <w:rPr>
          <w:bCs/>
        </w:rPr>
        <w:t xml:space="preserve"> policies, are at the discretion of the Employer and shall be in thirty (30) day increments.  </w:t>
      </w:r>
    </w:p>
    <w:p w14:paraId="54807DAB" w14:textId="77777777" w:rsidR="00E51160" w:rsidRPr="00E51160" w:rsidRDefault="00E51160" w:rsidP="00E51160">
      <w:pPr>
        <w:pStyle w:val="A"/>
        <w:numPr>
          <w:ilvl w:val="0"/>
          <w:numId w:val="0"/>
        </w:numPr>
        <w:rPr>
          <w:bCs/>
        </w:rPr>
      </w:pPr>
    </w:p>
    <w:p w14:paraId="25887477" w14:textId="68E4906E" w:rsidR="00E51160" w:rsidRPr="00E51160" w:rsidRDefault="009F0B78" w:rsidP="00E51160">
      <w:pPr>
        <w:pStyle w:val="A"/>
        <w:spacing w:after="120"/>
        <w:rPr>
          <w:bCs/>
          <w:u w:val="single"/>
        </w:rPr>
      </w:pPr>
      <w:r w:rsidRPr="00E51160">
        <w:rPr>
          <w:bCs/>
          <w:u w:val="single"/>
        </w:rPr>
        <w:t xml:space="preserve">RETURN FROM LEAVE  </w:t>
      </w:r>
    </w:p>
    <w:p w14:paraId="69618863" w14:textId="5888B967" w:rsidR="00655A42" w:rsidRPr="00E51160" w:rsidRDefault="00655A42" w:rsidP="00E51160">
      <w:pPr>
        <w:pStyle w:val="A"/>
        <w:numPr>
          <w:ilvl w:val="0"/>
          <w:numId w:val="0"/>
        </w:numPr>
        <w:ind w:left="720"/>
        <w:rPr>
          <w:bCs/>
        </w:rPr>
      </w:pPr>
      <w:r w:rsidRPr="00E51160">
        <w:rPr>
          <w:bCs/>
        </w:rPr>
        <w:t>Upon return from an authorized leave of absence, and employees will be returned to his/her former position or an equivalent position if required by law</w:t>
      </w:r>
      <w:r w:rsidRPr="00E51160">
        <w:rPr>
          <w:bCs/>
          <w:i/>
          <w:iCs/>
        </w:rPr>
        <w:t>.</w:t>
      </w:r>
    </w:p>
    <w:p w14:paraId="0868C0F2" w14:textId="77777777" w:rsidR="00E51160" w:rsidRPr="00E51160" w:rsidRDefault="00E51160" w:rsidP="00E51160">
      <w:pPr>
        <w:pStyle w:val="A"/>
        <w:numPr>
          <w:ilvl w:val="0"/>
          <w:numId w:val="0"/>
        </w:numPr>
        <w:rPr>
          <w:bCs/>
        </w:rPr>
      </w:pPr>
    </w:p>
    <w:p w14:paraId="0C9C056C" w14:textId="2AB0F427" w:rsidR="00E51160" w:rsidRPr="00E51160" w:rsidRDefault="009F0B78" w:rsidP="00E51160">
      <w:pPr>
        <w:pStyle w:val="A"/>
        <w:spacing w:after="120"/>
        <w:rPr>
          <w:bCs/>
          <w:u w:val="single"/>
        </w:rPr>
      </w:pPr>
      <w:r w:rsidRPr="00E51160">
        <w:rPr>
          <w:bCs/>
          <w:u w:val="single"/>
        </w:rPr>
        <w:t>EMPLOYEE HANDBOOK GOVERNS</w:t>
      </w:r>
    </w:p>
    <w:p w14:paraId="093AEEC3" w14:textId="145AC364" w:rsidR="006F2362" w:rsidRDefault="00F82155" w:rsidP="00E51160">
      <w:pPr>
        <w:pStyle w:val="A"/>
        <w:numPr>
          <w:ilvl w:val="0"/>
          <w:numId w:val="0"/>
        </w:numPr>
        <w:ind w:left="720"/>
        <w:rPr>
          <w:bCs/>
        </w:rPr>
      </w:pPr>
      <w:r w:rsidRPr="00E51160">
        <w:rPr>
          <w:bCs/>
        </w:rPr>
        <w:t>The leave of absence policies in the Employer’s Employee Handbook shall govern employee leaves of absence to the extent not specifically addressed herein.</w:t>
      </w:r>
    </w:p>
    <w:p w14:paraId="79E1F7F4" w14:textId="77777777" w:rsidR="00E51160" w:rsidRPr="00E51160" w:rsidRDefault="00E51160" w:rsidP="00E51160">
      <w:pPr>
        <w:pStyle w:val="A"/>
        <w:numPr>
          <w:ilvl w:val="0"/>
          <w:numId w:val="0"/>
        </w:numPr>
        <w:rPr>
          <w:bCs/>
        </w:rPr>
      </w:pPr>
    </w:p>
    <w:p w14:paraId="3FB0DF5D" w14:textId="0A2FCBDB" w:rsidR="00E51160" w:rsidRPr="00E51160" w:rsidRDefault="009F0B78" w:rsidP="00E51160">
      <w:pPr>
        <w:pStyle w:val="A"/>
        <w:spacing w:after="120"/>
        <w:rPr>
          <w:bCs/>
          <w:u w:val="single"/>
        </w:rPr>
      </w:pPr>
      <w:r w:rsidRPr="00E51160">
        <w:rPr>
          <w:bCs/>
          <w:u w:val="single"/>
        </w:rPr>
        <w:t xml:space="preserve">UNPAID UNION LEAVES  </w:t>
      </w:r>
    </w:p>
    <w:p w14:paraId="4DC70C3D" w14:textId="26432FFE" w:rsidR="00DB3B74" w:rsidRPr="00E51160" w:rsidRDefault="00F82155" w:rsidP="00E51160">
      <w:pPr>
        <w:pStyle w:val="A"/>
        <w:numPr>
          <w:ilvl w:val="0"/>
          <w:numId w:val="0"/>
        </w:numPr>
        <w:ind w:left="720"/>
        <w:rPr>
          <w:bCs/>
        </w:rPr>
      </w:pPr>
      <w:r w:rsidRPr="00E51160">
        <w:rPr>
          <w:bCs/>
        </w:rPr>
        <w:t xml:space="preserve">The Employer will use its best efforts to grant one employee at any given time up to </w:t>
      </w:r>
      <w:r w:rsidR="005B328A" w:rsidRPr="00E51160">
        <w:rPr>
          <w:bCs/>
        </w:rPr>
        <w:t>one hundred and twenty (120)</w:t>
      </w:r>
      <w:r w:rsidRPr="00E51160">
        <w:rPr>
          <w:bCs/>
        </w:rPr>
        <w:t xml:space="preserve"> days for the purposes of working with NUHW.  The employee may return to work at the end of his or her approved leave to the position and shift he or she held prior to the leave, assuming the position has not been eliminated.  </w:t>
      </w:r>
      <w:r w:rsidR="00B72B75" w:rsidRPr="00E51160">
        <w:rPr>
          <w:bCs/>
        </w:rPr>
        <w:t xml:space="preserve"> </w:t>
      </w:r>
      <w:r w:rsidR="009D3B9F" w:rsidRPr="00E51160">
        <w:rPr>
          <w:bCs/>
        </w:rPr>
        <w:t>Such leave is unpaid.</w:t>
      </w:r>
    </w:p>
    <w:p w14:paraId="3D8DF719" w14:textId="77777777" w:rsidR="008016B3" w:rsidRDefault="008016B3" w:rsidP="008016B3">
      <w:pPr>
        <w:pStyle w:val="List2"/>
        <w:tabs>
          <w:tab w:val="left" w:pos="1440"/>
        </w:tabs>
        <w:spacing w:after="0" w:line="240" w:lineRule="auto"/>
        <w:contextualSpacing w:val="0"/>
        <w:jc w:val="both"/>
        <w:rPr>
          <w:rFonts w:ascii="Times New Roman" w:hAnsi="Times New Roman" w:cs="Times New Roman"/>
          <w:bCs/>
        </w:rPr>
      </w:pPr>
    </w:p>
    <w:p w14:paraId="52D5DF33" w14:textId="77777777" w:rsidR="008016B3" w:rsidRPr="00D838F3" w:rsidRDefault="008016B3" w:rsidP="008016B3">
      <w:pPr>
        <w:pStyle w:val="List2"/>
        <w:tabs>
          <w:tab w:val="left" w:pos="1440"/>
        </w:tabs>
        <w:spacing w:after="0" w:line="240" w:lineRule="auto"/>
        <w:contextualSpacing w:val="0"/>
        <w:jc w:val="both"/>
        <w:rPr>
          <w:rFonts w:ascii="Times New Roman" w:hAnsi="Times New Roman" w:cs="Times New Roman"/>
          <w:bCs/>
        </w:rPr>
      </w:pPr>
    </w:p>
    <w:p w14:paraId="372FF9E4" w14:textId="16F9E4FE" w:rsidR="005F6995" w:rsidRPr="00D838F3" w:rsidRDefault="005F6995" w:rsidP="001B378E">
      <w:pPr>
        <w:pStyle w:val="Section0"/>
      </w:pPr>
      <w:bookmarkStart w:id="46" w:name="_Toc158732037"/>
      <w:r w:rsidRPr="00D838F3">
        <w:t>SECTION 21</w:t>
      </w:r>
      <w:r w:rsidR="001B378E">
        <w:t xml:space="preserve"> – </w:t>
      </w:r>
      <w:r w:rsidRPr="00D838F3">
        <w:t>JURY DUTY</w:t>
      </w:r>
      <w:bookmarkEnd w:id="46"/>
    </w:p>
    <w:p w14:paraId="0983869B" w14:textId="4C9E3FD4" w:rsidR="00C83C0C" w:rsidRPr="00D838F3" w:rsidRDefault="005B328A" w:rsidP="00B201C0">
      <w:pPr>
        <w:suppressAutoHyphens w:val="0"/>
        <w:autoSpaceDE w:val="0"/>
        <w:autoSpaceDN w:val="0"/>
        <w:adjustRightInd w:val="0"/>
        <w:jc w:val="both"/>
        <w:rPr>
          <w:rFonts w:eastAsiaTheme="minorHAnsi"/>
          <w:lang w:eastAsia="en-US"/>
        </w:rPr>
      </w:pPr>
      <w:r w:rsidRPr="00D838F3">
        <w:rPr>
          <w:rFonts w:eastAsiaTheme="minorHAnsi"/>
          <w:color w:val="000000"/>
          <w:lang w:eastAsia="en-US"/>
        </w:rPr>
        <w:t>Employees who are required to serve on a jury, subpoenaed to appear as a witness, or attend court as the victim of crime, will be gra</w:t>
      </w:r>
      <w:r w:rsidR="009F0B78" w:rsidRPr="00D838F3">
        <w:rPr>
          <w:rFonts w:eastAsiaTheme="minorHAnsi"/>
          <w:color w:val="000000"/>
          <w:lang w:eastAsia="en-US"/>
        </w:rPr>
        <w:t>n</w:t>
      </w:r>
      <w:r w:rsidRPr="00D838F3">
        <w:rPr>
          <w:rFonts w:eastAsiaTheme="minorHAnsi"/>
          <w:color w:val="000000"/>
          <w:lang w:eastAsia="en-US"/>
        </w:rPr>
        <w:t>ted time off in accordance with all applicable state law.  Such time off will be unpaid.  Employees may use accrued vacation pay if requested.</w:t>
      </w:r>
      <w:r w:rsidR="00C83C0C" w:rsidRPr="00D838F3">
        <w:rPr>
          <w:rFonts w:eastAsiaTheme="minorHAnsi"/>
          <w:lang w:eastAsia="en-US"/>
        </w:rPr>
        <w:t xml:space="preserve"> </w:t>
      </w:r>
    </w:p>
    <w:p w14:paraId="15CF9C9D" w14:textId="77777777" w:rsidR="00C83C0C" w:rsidRPr="00D838F3" w:rsidRDefault="00C83C0C" w:rsidP="00C83C0C">
      <w:pPr>
        <w:suppressAutoHyphens w:val="0"/>
        <w:autoSpaceDE w:val="0"/>
        <w:autoSpaceDN w:val="0"/>
        <w:adjustRightInd w:val="0"/>
        <w:rPr>
          <w:rFonts w:eastAsiaTheme="minorHAnsi"/>
          <w:lang w:eastAsia="en-US"/>
        </w:rPr>
      </w:pPr>
    </w:p>
    <w:p w14:paraId="58B7DE45" w14:textId="5C380E44" w:rsidR="00C83C0C" w:rsidRDefault="00C83C0C" w:rsidP="00B201C0">
      <w:pPr>
        <w:pStyle w:val="ListParagraph"/>
        <w:ind w:left="0"/>
        <w:rPr>
          <w:rFonts w:eastAsiaTheme="minorHAnsi"/>
          <w:lang w:eastAsia="en-US"/>
        </w:rPr>
      </w:pPr>
      <w:r w:rsidRPr="00D838F3">
        <w:rPr>
          <w:rFonts w:eastAsiaTheme="minorHAnsi"/>
          <w:lang w:eastAsia="en-US"/>
        </w:rPr>
        <w:t xml:space="preserve">Victims of domestic violence or sexual assault may also request time off from work if needed to obtain protection for themselves, or their children, to obtain services from a domestic violence or </w:t>
      </w:r>
      <w:r w:rsidRPr="00D838F3">
        <w:rPr>
          <w:rFonts w:eastAsiaTheme="minorHAnsi"/>
          <w:lang w:eastAsia="en-US"/>
        </w:rPr>
        <w:lastRenderedPageBreak/>
        <w:t xml:space="preserve">sexual assault program, to obtain treatment for physical or mental injury resulting from the domestic violence, sexual assault or stalking, or to participate in safety planning. Accrued vacation pay may be used for this purpose, or the time taken as unpaid. The Company may request evidence that the time off work was utilized for these purposes. </w:t>
      </w:r>
    </w:p>
    <w:p w14:paraId="0152218D" w14:textId="77777777" w:rsidR="00E51160" w:rsidRDefault="00E51160" w:rsidP="00C83C0C">
      <w:pPr>
        <w:pStyle w:val="ListParagraph"/>
        <w:ind w:left="0"/>
        <w:jc w:val="both"/>
        <w:rPr>
          <w:rFonts w:eastAsiaTheme="minorHAnsi"/>
          <w:lang w:eastAsia="en-US"/>
        </w:rPr>
      </w:pPr>
    </w:p>
    <w:p w14:paraId="46413785" w14:textId="77777777" w:rsidR="00E51160" w:rsidRPr="00D838F3" w:rsidRDefault="00E51160" w:rsidP="00C83C0C">
      <w:pPr>
        <w:pStyle w:val="ListParagraph"/>
        <w:ind w:left="0"/>
        <w:jc w:val="both"/>
      </w:pPr>
    </w:p>
    <w:p w14:paraId="4BA5E4D5" w14:textId="358B4BEF" w:rsidR="004910AB" w:rsidRPr="00D838F3" w:rsidRDefault="008016B3" w:rsidP="001B378E">
      <w:pPr>
        <w:pStyle w:val="Section0"/>
      </w:pPr>
      <w:bookmarkStart w:id="47" w:name="_Toc158732038"/>
      <w:r>
        <w:t>S</w:t>
      </w:r>
      <w:r w:rsidR="004910AB" w:rsidRPr="00D838F3">
        <w:t>ECTION 2</w:t>
      </w:r>
      <w:r w:rsidR="006A3CE4" w:rsidRPr="00D838F3">
        <w:t>2</w:t>
      </w:r>
      <w:r w:rsidR="001B378E">
        <w:t xml:space="preserve"> – </w:t>
      </w:r>
      <w:r w:rsidR="004910AB" w:rsidRPr="00D838F3">
        <w:t>GRIEVANCE PROCEDURE</w:t>
      </w:r>
      <w:bookmarkEnd w:id="47"/>
    </w:p>
    <w:p w14:paraId="3445863C" w14:textId="6B6F4A4E" w:rsidR="003F4C87" w:rsidRPr="00D838F3" w:rsidRDefault="003F4C87" w:rsidP="00083782">
      <w:pPr>
        <w:pStyle w:val="A"/>
        <w:numPr>
          <w:ilvl w:val="0"/>
          <w:numId w:val="82"/>
        </w:numPr>
        <w:tabs>
          <w:tab w:val="clear" w:pos="648"/>
        </w:tabs>
      </w:pPr>
      <w:proofErr w:type="gramStart"/>
      <w:r w:rsidRPr="00D838F3">
        <w:t>Any and all</w:t>
      </w:r>
      <w:proofErr w:type="gramEnd"/>
      <w:r w:rsidRPr="00D838F3">
        <w:t xml:space="preserve"> disputes concerning the interpretation, application or enforcement of this Agreement will be subject to the grievance and arbitration procedures of this Agreement.</w:t>
      </w:r>
    </w:p>
    <w:p w14:paraId="6A3B766C" w14:textId="77777777" w:rsidR="003F4C87" w:rsidRPr="00D838F3" w:rsidRDefault="003F4C87" w:rsidP="003F4C87">
      <w:pPr>
        <w:ind w:left="720"/>
      </w:pPr>
      <w:r w:rsidRPr="00D838F3">
        <w:t xml:space="preserve"> </w:t>
      </w:r>
    </w:p>
    <w:p w14:paraId="063B0A25" w14:textId="5D25EFEE" w:rsidR="003F4C87" w:rsidRPr="00E51160" w:rsidRDefault="003F4C87" w:rsidP="00E51160">
      <w:pPr>
        <w:pStyle w:val="11"/>
        <w:numPr>
          <w:ilvl w:val="0"/>
          <w:numId w:val="84"/>
        </w:numPr>
        <w:spacing w:after="120"/>
        <w:rPr>
          <w:u w:val="single"/>
        </w:rPr>
      </w:pPr>
      <w:r w:rsidRPr="00E51160">
        <w:rPr>
          <w:u w:val="single"/>
        </w:rPr>
        <w:t>Step 1.  Informal Resolution Encouraged/Written Grievance</w:t>
      </w:r>
    </w:p>
    <w:p w14:paraId="2200D90D" w14:textId="77777777" w:rsidR="003F4C87" w:rsidRPr="00D838F3" w:rsidRDefault="003F4C87" w:rsidP="003F4C87">
      <w:pPr>
        <w:ind w:left="1080"/>
      </w:pPr>
      <w:r w:rsidRPr="00D838F3">
        <w:t>An aggrieved employee and/or the Union is encouraged to attempt informal resolution of disputes and grievances by raising the dispute with the Facility Administrator.</w:t>
      </w:r>
    </w:p>
    <w:p w14:paraId="159396A0" w14:textId="77777777" w:rsidR="003F4C87" w:rsidRPr="00D838F3" w:rsidRDefault="003F4C87" w:rsidP="003F4C87">
      <w:r w:rsidRPr="00D838F3">
        <w:t xml:space="preserve"> </w:t>
      </w:r>
    </w:p>
    <w:p w14:paraId="5A0635DD" w14:textId="77777777" w:rsidR="003F4C87" w:rsidRPr="00D838F3" w:rsidRDefault="003F4C87" w:rsidP="003F4C87">
      <w:pPr>
        <w:ind w:left="1080"/>
      </w:pPr>
      <w:r w:rsidRPr="00D838F3">
        <w:t>If informal resolution is not achieved, a formal grievance will be reduced to writing and presented to the Administrator within thirty (30) days of the event giving rise to the grievance.  The written grievance will set forth a brief statement of the facts giving rise to the grievance, the date the grievance event occurred and the provisions of the Agreement allegedly violated.</w:t>
      </w:r>
    </w:p>
    <w:p w14:paraId="3B4D52E6" w14:textId="77777777" w:rsidR="003F4C87" w:rsidRPr="00D838F3" w:rsidRDefault="003F4C87" w:rsidP="003F4C87">
      <w:r w:rsidRPr="00D838F3">
        <w:t xml:space="preserve"> </w:t>
      </w:r>
    </w:p>
    <w:p w14:paraId="207225D0" w14:textId="7B62BCA8" w:rsidR="003F4C87" w:rsidRPr="00E51160" w:rsidRDefault="003F4C87" w:rsidP="00E51160">
      <w:pPr>
        <w:pStyle w:val="11"/>
        <w:spacing w:after="120"/>
        <w:rPr>
          <w:u w:val="single"/>
        </w:rPr>
      </w:pPr>
      <w:r w:rsidRPr="00E51160">
        <w:rPr>
          <w:u w:val="single"/>
        </w:rPr>
        <w:t>Step 2.  Administrator Meets with the Union</w:t>
      </w:r>
    </w:p>
    <w:p w14:paraId="56215163" w14:textId="0E0DE7DC" w:rsidR="003F4C87" w:rsidRPr="00D838F3" w:rsidRDefault="003F4C87" w:rsidP="003F4C87">
      <w:pPr>
        <w:ind w:left="1080"/>
      </w:pPr>
      <w:r w:rsidRPr="00D838F3">
        <w:t xml:space="preserve">Within ten (10) days of receiving the written grievance, the Administrator will meet with the Union to resolve the grievance.   Within then (10) days of the Step 2 meeting, the Administrator will issue a written response granting or denying the grievance.  The Administrator’s response will be mailed or emailed to the Union.  </w:t>
      </w:r>
      <w:bookmarkStart w:id="48" w:name="_Hlk134092772"/>
      <w:r w:rsidRPr="00D838F3">
        <w:t xml:space="preserve">Failure to issue a written response in the </w:t>
      </w:r>
      <w:r w:rsidR="00E51160" w:rsidRPr="00D838F3">
        <w:t>10-day</w:t>
      </w:r>
      <w:r w:rsidRPr="00D838F3">
        <w:t xml:space="preserve"> timeframe will be deemed a denial of the grievance</w:t>
      </w:r>
      <w:bookmarkEnd w:id="48"/>
      <w:r w:rsidRPr="00D838F3">
        <w:t>.</w:t>
      </w:r>
    </w:p>
    <w:p w14:paraId="573C1EFA" w14:textId="77777777" w:rsidR="003F4C87" w:rsidRPr="00D838F3" w:rsidRDefault="003F4C87" w:rsidP="003F4C87">
      <w:pPr>
        <w:ind w:left="1080"/>
      </w:pPr>
      <w:r w:rsidRPr="00D838F3">
        <w:t xml:space="preserve"> </w:t>
      </w:r>
    </w:p>
    <w:p w14:paraId="387D38C2" w14:textId="7B4AC6A7" w:rsidR="003F4C87" w:rsidRPr="00E51160" w:rsidRDefault="003F4C87" w:rsidP="00E51160">
      <w:pPr>
        <w:pStyle w:val="11"/>
        <w:spacing w:after="120"/>
        <w:rPr>
          <w:u w:val="single"/>
        </w:rPr>
      </w:pPr>
      <w:r w:rsidRPr="00E51160">
        <w:rPr>
          <w:u w:val="single"/>
        </w:rPr>
        <w:t>Step 3.  Review by the Director of Operations</w:t>
      </w:r>
    </w:p>
    <w:p w14:paraId="36F73F72" w14:textId="1A04C9CB" w:rsidR="003F4C87" w:rsidRPr="00D838F3" w:rsidRDefault="003F4C87" w:rsidP="003F4C87">
      <w:pPr>
        <w:ind w:left="1080"/>
      </w:pPr>
      <w:r w:rsidRPr="00D838F3">
        <w:t xml:space="preserve">If the grievance is not resolved at Step 2 the Union may, within ten (10) days of receiving the Administrator’s response seek review by the Director of Operations or his/her designee.  Thereafter, the Director of Operations or his/her designee will, within ten (10) days of receiving the Union’s request for review, issue a written response granting or denying the grievance. </w:t>
      </w:r>
    </w:p>
    <w:p w14:paraId="4649D181" w14:textId="77777777" w:rsidR="003F4C87" w:rsidRPr="00D838F3" w:rsidRDefault="003F4C87" w:rsidP="003F4C87">
      <w:pPr>
        <w:ind w:left="1080"/>
      </w:pPr>
      <w:r w:rsidRPr="00D838F3">
        <w:t xml:space="preserve"> </w:t>
      </w:r>
    </w:p>
    <w:p w14:paraId="18F71A95" w14:textId="4C7DEDA7" w:rsidR="003F4C87" w:rsidRPr="00E51160" w:rsidRDefault="003F4C87" w:rsidP="00E51160">
      <w:pPr>
        <w:pStyle w:val="11"/>
        <w:spacing w:after="120"/>
        <w:rPr>
          <w:u w:val="single"/>
        </w:rPr>
      </w:pPr>
      <w:r w:rsidRPr="00E51160">
        <w:rPr>
          <w:u w:val="single"/>
        </w:rPr>
        <w:t>Step 4.  Arbitration</w:t>
      </w:r>
    </w:p>
    <w:p w14:paraId="77B4BDFE" w14:textId="56E75B9E" w:rsidR="0003473A" w:rsidRPr="00D838F3" w:rsidRDefault="003F4C87" w:rsidP="0003473A">
      <w:pPr>
        <w:ind w:left="1080"/>
      </w:pPr>
      <w:r w:rsidRPr="00D838F3">
        <w:t>If the grievance is not resolved at Step 3, the grievance may be deferred to arbitration by either party.  The request for arbitration must be made within twenty (20) days of mailing or electronic transmission of the Step 3 response.</w:t>
      </w:r>
    </w:p>
    <w:p w14:paraId="1878FCD8" w14:textId="77777777" w:rsidR="003F4C87" w:rsidRPr="00D838F3" w:rsidRDefault="003F4C87" w:rsidP="003F4C87">
      <w:pPr>
        <w:ind w:left="1080"/>
      </w:pPr>
      <w:r w:rsidRPr="00D838F3">
        <w:t xml:space="preserve"> </w:t>
      </w:r>
    </w:p>
    <w:p w14:paraId="7488B312" w14:textId="5C1E0E4F" w:rsidR="003F4C87" w:rsidRPr="00695F65" w:rsidRDefault="003F4C87" w:rsidP="00C01C85">
      <w:pPr>
        <w:pStyle w:val="Style2-11a"/>
        <w:numPr>
          <w:ilvl w:val="0"/>
          <w:numId w:val="106"/>
        </w:numPr>
      </w:pPr>
      <w:r w:rsidRPr="00C01C85">
        <w:rPr>
          <w:u w:val="single"/>
        </w:rPr>
        <w:t>Method of Selection of Arbitrator.</w:t>
      </w:r>
      <w:r w:rsidRPr="00695F65">
        <w:t xml:space="preserve">  A panel of seven (7) Arbitrators submitted by FMCS will be requested by the moving party within fifteen (15) days of the request for arbitration, with proof of such request to the other party by certified </w:t>
      </w:r>
      <w:r w:rsidRPr="00695F65">
        <w:lastRenderedPageBreak/>
        <w:t>mail or other verifiable means.  The parties shall alternately strike names from such list until one (1) Arbitrator remains.  The Arbitrator remaining shall be selected by the parties.</w:t>
      </w:r>
    </w:p>
    <w:p w14:paraId="3B4ABA1E" w14:textId="77777777" w:rsidR="003F4C87" w:rsidRPr="00D838F3" w:rsidRDefault="003F4C87" w:rsidP="003F4C87">
      <w:pPr>
        <w:ind w:left="1440"/>
      </w:pPr>
      <w:r w:rsidRPr="00D838F3">
        <w:t xml:space="preserve"> </w:t>
      </w:r>
    </w:p>
    <w:p w14:paraId="3CD2DF0D" w14:textId="17E9196C" w:rsidR="003F4C87" w:rsidRPr="00D838F3" w:rsidRDefault="003F4C87" w:rsidP="00C01C85">
      <w:pPr>
        <w:pStyle w:val="Style2-11a"/>
      </w:pPr>
      <w:r w:rsidRPr="006329A3">
        <w:rPr>
          <w:u w:val="single"/>
        </w:rPr>
        <w:t>Arbitrator’s Decision.</w:t>
      </w:r>
      <w:r w:rsidRPr="00D838F3">
        <w:t xml:space="preserve">  The Arbitrator’s decision shall be issued within thirty (30) days of the submission of post hearing briefs, unless the parties mutually agree to allow additional time.  The Arbitrator shall have no power to add to, subtract from or change any of the terms or provisions of this Agreement.  Jurisdiction shall extend solely to claims of violation of specific written provisions of the Agreement and involve only the interpretation and application of such Agreement.  The award shall be based upon the joint submission agreement of the parties or, in the absence thereof, the questions raised by the parties in respect to the specific interpretation and application of the Agreement.</w:t>
      </w:r>
    </w:p>
    <w:p w14:paraId="00C3BA83" w14:textId="77777777" w:rsidR="003F4C87" w:rsidRPr="00D838F3" w:rsidRDefault="003F4C87" w:rsidP="003F4C87">
      <w:pPr>
        <w:ind w:left="1440"/>
      </w:pPr>
      <w:r w:rsidRPr="00D838F3">
        <w:t xml:space="preserve"> </w:t>
      </w:r>
    </w:p>
    <w:p w14:paraId="6FD6DD53" w14:textId="4C2DD02C" w:rsidR="003F4C87" w:rsidRPr="00D838F3" w:rsidRDefault="003F4C87" w:rsidP="00C01C85">
      <w:pPr>
        <w:pStyle w:val="Style2-11a"/>
      </w:pPr>
      <w:r w:rsidRPr="00D838F3">
        <w:rPr>
          <w:u w:val="single"/>
        </w:rPr>
        <w:t>Expense of Arbitration</w:t>
      </w:r>
      <w:r w:rsidRPr="00D838F3">
        <w:t>.  Each party shall bear the expense of its own witnesses. The fee of the Arbitrator, as well as other expenses connected with the formal hearing, shall be borne equally by the parties.</w:t>
      </w:r>
    </w:p>
    <w:p w14:paraId="20F599AA" w14:textId="77777777" w:rsidR="003F4C87" w:rsidRPr="00D838F3" w:rsidRDefault="003F4C87" w:rsidP="003F4C87">
      <w:r w:rsidRPr="00D838F3">
        <w:t xml:space="preserve"> </w:t>
      </w:r>
    </w:p>
    <w:p w14:paraId="0914CBFA" w14:textId="45DD484F" w:rsidR="003F4C87" w:rsidRPr="00083782" w:rsidRDefault="003F4C87" w:rsidP="00083782">
      <w:pPr>
        <w:pStyle w:val="A"/>
        <w:spacing w:after="120"/>
        <w:rPr>
          <w:u w:val="single"/>
        </w:rPr>
      </w:pPr>
      <w:r w:rsidRPr="00083782">
        <w:rPr>
          <w:u w:val="single"/>
        </w:rPr>
        <w:t>WAIVING OF TIME LIMITS BY WRITTEN AGREEMENT</w:t>
      </w:r>
    </w:p>
    <w:p w14:paraId="7DE1F8A7" w14:textId="77777777" w:rsidR="003F4C87" w:rsidRPr="00D838F3" w:rsidRDefault="003F4C87" w:rsidP="003F4C87">
      <w:pPr>
        <w:ind w:left="720"/>
      </w:pPr>
      <w:r w:rsidRPr="00D838F3">
        <w:t>Time limits may be waived only by an express written agreement (or confirmation by email) between the Employer and the Union.  A waiver cannot be implied.</w:t>
      </w:r>
    </w:p>
    <w:p w14:paraId="610D1FC5" w14:textId="77777777" w:rsidR="003F4C87" w:rsidRPr="00D838F3" w:rsidRDefault="003F4C87" w:rsidP="003F4C87">
      <w:r w:rsidRPr="00D838F3">
        <w:t xml:space="preserve"> </w:t>
      </w:r>
    </w:p>
    <w:p w14:paraId="50D9297E" w14:textId="6D6598B3" w:rsidR="004910AB" w:rsidRPr="00A01DA5" w:rsidRDefault="00A01DA5" w:rsidP="00A01DA5">
      <w:pPr>
        <w:pStyle w:val="A"/>
        <w:spacing w:after="120"/>
        <w:rPr>
          <w:u w:val="single"/>
        </w:rPr>
      </w:pPr>
      <w:r w:rsidRPr="00A01DA5">
        <w:rPr>
          <w:u w:val="single"/>
        </w:rPr>
        <w:t>RESIDENT/FAMILY INVOLVEMENT AND RESIDENT ABUSE</w:t>
      </w:r>
    </w:p>
    <w:p w14:paraId="3619A52F" w14:textId="77777777" w:rsidR="004910AB" w:rsidRDefault="004910AB" w:rsidP="00A01DA5">
      <w:pPr>
        <w:pStyle w:val="A"/>
        <w:numPr>
          <w:ilvl w:val="0"/>
          <w:numId w:val="0"/>
        </w:numPr>
        <w:ind w:left="720"/>
      </w:pPr>
      <w:r w:rsidRPr="00D838F3">
        <w:t>The parties agree that the arbitrator shall accept a written statement signed by a resident, patient or family member in lieu of their sworn testimony and it shall carry the same force and effect as if the resident, patient or family member appeared and provided live testimony. The parties agree that neither shall call a resident or patient as a witness.</w:t>
      </w:r>
    </w:p>
    <w:p w14:paraId="70FDCC2A" w14:textId="77777777" w:rsidR="00A01DA5" w:rsidRPr="00D838F3" w:rsidRDefault="00A01DA5" w:rsidP="00A01DA5">
      <w:pPr>
        <w:pStyle w:val="A"/>
        <w:numPr>
          <w:ilvl w:val="0"/>
          <w:numId w:val="0"/>
        </w:numPr>
        <w:ind w:left="720"/>
      </w:pPr>
    </w:p>
    <w:p w14:paraId="10E2D0D2" w14:textId="77777777" w:rsidR="004910AB" w:rsidRDefault="004910AB" w:rsidP="00A01DA5">
      <w:pPr>
        <w:pStyle w:val="A"/>
        <w:numPr>
          <w:ilvl w:val="0"/>
          <w:numId w:val="0"/>
        </w:numPr>
        <w:ind w:left="720"/>
      </w:pPr>
      <w:r w:rsidRPr="00D838F3">
        <w:t>In terminations stemming from suspected or actual resident abuse, both the Union and the Employer agree to stipulate to the following facts:</w:t>
      </w:r>
    </w:p>
    <w:p w14:paraId="7BC5136E" w14:textId="77777777" w:rsidR="00A01DA5" w:rsidRPr="00D838F3" w:rsidRDefault="00A01DA5" w:rsidP="00A01DA5">
      <w:pPr>
        <w:pStyle w:val="A"/>
        <w:numPr>
          <w:ilvl w:val="0"/>
          <w:numId w:val="0"/>
        </w:numPr>
        <w:ind w:left="720"/>
      </w:pPr>
    </w:p>
    <w:p w14:paraId="6871CC79" w14:textId="77777777" w:rsidR="004910AB" w:rsidRDefault="004910AB" w:rsidP="00A01DA5">
      <w:pPr>
        <w:pStyle w:val="11"/>
        <w:numPr>
          <w:ilvl w:val="0"/>
          <w:numId w:val="86"/>
        </w:numPr>
      </w:pPr>
      <w:r w:rsidRPr="00D838F3">
        <w:t>Both the Employer and the Union are committed to an environment where residents are free from any form of abuse.</w:t>
      </w:r>
    </w:p>
    <w:p w14:paraId="2D8F5552" w14:textId="77777777" w:rsidR="00A01DA5" w:rsidRPr="00D838F3" w:rsidRDefault="00A01DA5" w:rsidP="00A01DA5">
      <w:pPr>
        <w:pStyle w:val="11"/>
        <w:numPr>
          <w:ilvl w:val="0"/>
          <w:numId w:val="0"/>
        </w:numPr>
        <w:ind w:left="1080"/>
      </w:pPr>
    </w:p>
    <w:p w14:paraId="70BE2308" w14:textId="77777777" w:rsidR="004910AB" w:rsidRDefault="004910AB" w:rsidP="00A01DA5">
      <w:pPr>
        <w:pStyle w:val="11"/>
      </w:pPr>
      <w:r w:rsidRPr="00D838F3">
        <w:t>Both the Employer and the Union agree that resident abuse is a violation of a resident’s rights and California and federal law.</w:t>
      </w:r>
    </w:p>
    <w:p w14:paraId="0E8E59A9" w14:textId="77777777" w:rsidR="00A01DA5" w:rsidRPr="00D838F3" w:rsidRDefault="00A01DA5" w:rsidP="00A01DA5">
      <w:pPr>
        <w:pStyle w:val="11"/>
        <w:numPr>
          <w:ilvl w:val="0"/>
          <w:numId w:val="0"/>
        </w:numPr>
        <w:ind w:left="1080"/>
      </w:pPr>
    </w:p>
    <w:p w14:paraId="2483CF49" w14:textId="25AB7297" w:rsidR="006F2362" w:rsidRDefault="006F2362" w:rsidP="00A01DA5">
      <w:pPr>
        <w:pStyle w:val="11"/>
      </w:pPr>
      <w:r w:rsidRPr="00D838F3">
        <w:t xml:space="preserve">The parties agree that the Employer still has the burden of proof to establish just cause as interpreted by this </w:t>
      </w:r>
      <w:r w:rsidR="00BE2482">
        <w:t>S</w:t>
      </w:r>
      <w:r w:rsidRPr="00D838F3">
        <w:t xml:space="preserve">ection.  </w:t>
      </w:r>
    </w:p>
    <w:p w14:paraId="085E5711" w14:textId="77777777" w:rsidR="00A01DA5" w:rsidRPr="00D838F3" w:rsidRDefault="00A01DA5" w:rsidP="00A01DA5">
      <w:pPr>
        <w:pStyle w:val="11"/>
        <w:numPr>
          <w:ilvl w:val="0"/>
          <w:numId w:val="0"/>
        </w:numPr>
      </w:pPr>
    </w:p>
    <w:p w14:paraId="0D1CE3A6" w14:textId="5BBBE7BD" w:rsidR="004910AB" w:rsidRDefault="004910AB" w:rsidP="00A01DA5">
      <w:pPr>
        <w:pStyle w:val="11"/>
        <w:keepNext w:val="0"/>
        <w:widowControl/>
      </w:pPr>
      <w:r w:rsidRPr="00D838F3">
        <w:t xml:space="preserve">The parties agree to stipulate before the arbitrator that the </w:t>
      </w:r>
      <w:r w:rsidR="00D75CE8">
        <w:t>Facility</w:t>
      </w:r>
      <w:r w:rsidRPr="00D838F3">
        <w:t xml:space="preserve"> is bound by the definition of abuse contained in applicable state and federal regulations.</w:t>
      </w:r>
    </w:p>
    <w:p w14:paraId="6637494C" w14:textId="77777777" w:rsidR="00A01DA5" w:rsidRDefault="00A01DA5" w:rsidP="00A01DA5">
      <w:pPr>
        <w:pStyle w:val="ListParagraph"/>
        <w:widowControl w:val="0"/>
        <w:contextualSpacing w:val="0"/>
      </w:pPr>
    </w:p>
    <w:p w14:paraId="35931271" w14:textId="77777777" w:rsidR="00A01DA5" w:rsidRDefault="00A01DA5" w:rsidP="00A01DA5">
      <w:pPr>
        <w:pStyle w:val="11"/>
        <w:keepNext w:val="0"/>
        <w:numPr>
          <w:ilvl w:val="0"/>
          <w:numId w:val="0"/>
        </w:numPr>
        <w:ind w:left="1080" w:hanging="360"/>
      </w:pPr>
    </w:p>
    <w:p w14:paraId="28561100" w14:textId="77777777" w:rsidR="004910AB" w:rsidRDefault="004910AB" w:rsidP="00A01DA5">
      <w:pPr>
        <w:pStyle w:val="11"/>
        <w:widowControl/>
      </w:pPr>
      <w:r w:rsidRPr="00D838F3">
        <w:lastRenderedPageBreak/>
        <w:t>The Employer has a zero-tolerance policy regarding abuse and employees are aware of this fact.</w:t>
      </w:r>
    </w:p>
    <w:p w14:paraId="5CE81677" w14:textId="77777777" w:rsidR="00A01DA5" w:rsidRPr="00D838F3" w:rsidRDefault="00A01DA5" w:rsidP="00A01DA5">
      <w:pPr>
        <w:pStyle w:val="11"/>
        <w:numPr>
          <w:ilvl w:val="0"/>
          <w:numId w:val="0"/>
        </w:numPr>
      </w:pPr>
    </w:p>
    <w:p w14:paraId="08D70199" w14:textId="5726A012" w:rsidR="004910AB" w:rsidRDefault="004910AB" w:rsidP="00A01DA5">
      <w:pPr>
        <w:pStyle w:val="11"/>
      </w:pPr>
      <w:r w:rsidRPr="00D838F3">
        <w:t xml:space="preserve">All employees of the Employer are </w:t>
      </w:r>
      <w:r w:rsidR="002C2916" w:rsidRPr="00D838F3">
        <w:t>mandated by law to report elder and dependent abuse</w:t>
      </w:r>
      <w:r w:rsidRPr="00D838F3">
        <w:t>.</w:t>
      </w:r>
    </w:p>
    <w:p w14:paraId="3EF8307A" w14:textId="77777777" w:rsidR="00A01DA5" w:rsidRPr="00D838F3" w:rsidRDefault="00A01DA5" w:rsidP="00A01DA5">
      <w:pPr>
        <w:pStyle w:val="11"/>
        <w:numPr>
          <w:ilvl w:val="0"/>
          <w:numId w:val="0"/>
        </w:numPr>
        <w:ind w:left="1080"/>
      </w:pPr>
    </w:p>
    <w:p w14:paraId="34560035" w14:textId="06F47078" w:rsidR="00160BEF" w:rsidRPr="00160BEF" w:rsidRDefault="004910AB" w:rsidP="00160BEF">
      <w:pPr>
        <w:pStyle w:val="11"/>
        <w:spacing w:after="120"/>
      </w:pPr>
      <w:r w:rsidRPr="00A01DA5">
        <w:rPr>
          <w:bCs w:val="0"/>
          <w:u w:val="single"/>
        </w:rPr>
        <w:t>Expedited Arbitration for Resident Abuse Related Cases</w:t>
      </w:r>
    </w:p>
    <w:p w14:paraId="669EE298" w14:textId="0F952077" w:rsidR="004910AB" w:rsidRDefault="004910AB" w:rsidP="00160BEF">
      <w:pPr>
        <w:pStyle w:val="11"/>
        <w:numPr>
          <w:ilvl w:val="0"/>
          <w:numId w:val="0"/>
        </w:numPr>
        <w:ind w:left="1080"/>
      </w:pPr>
      <w:r w:rsidRPr="00A01DA5">
        <w:rPr>
          <w:bCs w:val="0"/>
        </w:rPr>
        <w:t>Any</w:t>
      </w:r>
      <w:r w:rsidRPr="00D838F3">
        <w:t xml:space="preserve"> arbitration stemming from termination for suspected or actual resident abuse shall be conducted within ninety (90) days of the implementation of the adverse employment action. The party demanding arbitration shall request from the American Arbitration Association</w:t>
      </w:r>
      <w:r w:rsidRPr="00D838F3">
        <w:rPr>
          <w:b/>
        </w:rPr>
        <w:t xml:space="preserve"> </w:t>
      </w:r>
      <w:r w:rsidRPr="00D838F3">
        <w:t xml:space="preserve">a list of labor arbitrators who have availability in the </w:t>
      </w:r>
      <w:proofErr w:type="gramStart"/>
      <w:r w:rsidRPr="00D838F3">
        <w:t>time period</w:t>
      </w:r>
      <w:proofErr w:type="gramEnd"/>
      <w:r w:rsidRPr="00D838F3">
        <w:t xml:space="preserve"> sixty (60) to ninety (90) days from implementation of the adverse employment action. The Employer and the Union must select an arbitrator from that list by alternately striking names until a single arbitrator is left. The parties must agree to arbitrate on the dates provided by the arbitrator. </w:t>
      </w:r>
    </w:p>
    <w:p w14:paraId="7E157355" w14:textId="77777777" w:rsidR="00A01DA5" w:rsidRPr="00D838F3" w:rsidRDefault="00A01DA5" w:rsidP="00A01DA5">
      <w:pPr>
        <w:pStyle w:val="11"/>
        <w:numPr>
          <w:ilvl w:val="0"/>
          <w:numId w:val="0"/>
        </w:numPr>
      </w:pPr>
    </w:p>
    <w:p w14:paraId="7867D86D" w14:textId="77777777" w:rsidR="004910AB" w:rsidRPr="00D838F3" w:rsidRDefault="004910AB" w:rsidP="00A01DA5">
      <w:pPr>
        <w:pStyle w:val="11"/>
      </w:pPr>
      <w:r w:rsidRPr="00D838F3">
        <w:t>In the event any licensing agency or regulatory agency finds that resident abuse occurred, the employee shall be subject to immediate termination without recourse to the grievance or arbitration provisions of this Agreement.</w:t>
      </w:r>
    </w:p>
    <w:p w14:paraId="57D2701F" w14:textId="77777777" w:rsidR="0023447E" w:rsidRDefault="0023447E" w:rsidP="001B378E">
      <w:pPr>
        <w:suppressAutoHyphens w:val="0"/>
        <w:spacing w:line="259" w:lineRule="auto"/>
      </w:pPr>
    </w:p>
    <w:p w14:paraId="0C65D4FC" w14:textId="77777777" w:rsidR="001B378E" w:rsidRPr="00D838F3" w:rsidRDefault="001B378E" w:rsidP="001B378E">
      <w:pPr>
        <w:suppressAutoHyphens w:val="0"/>
        <w:spacing w:line="259" w:lineRule="auto"/>
      </w:pPr>
    </w:p>
    <w:p w14:paraId="3DB8DDAE" w14:textId="4E3D1213" w:rsidR="00545E7F" w:rsidRPr="00D838F3" w:rsidRDefault="00D0626B" w:rsidP="001B378E">
      <w:pPr>
        <w:pStyle w:val="Section0"/>
      </w:pPr>
      <w:bookmarkStart w:id="49" w:name="_Toc158732039"/>
      <w:r w:rsidRPr="00D838F3">
        <w:t>SECTION 23</w:t>
      </w:r>
      <w:r w:rsidR="001B378E">
        <w:t xml:space="preserve"> – </w:t>
      </w:r>
      <w:r w:rsidRPr="00D838F3">
        <w:t>NO STRIKE</w:t>
      </w:r>
      <w:r w:rsidR="002A143C" w:rsidRPr="00D838F3">
        <w:t xml:space="preserve"> OR</w:t>
      </w:r>
      <w:r w:rsidR="00105588" w:rsidRPr="00D838F3">
        <w:t xml:space="preserve"> </w:t>
      </w:r>
      <w:r w:rsidRPr="00D838F3">
        <w:t>NO LOCKOUT</w:t>
      </w:r>
      <w:bookmarkEnd w:id="49"/>
    </w:p>
    <w:p w14:paraId="29B5A63F" w14:textId="3BC2D03C" w:rsidR="00176E18" w:rsidRPr="00D838F3" w:rsidRDefault="00D0626B" w:rsidP="00B201C0">
      <w:pPr>
        <w:tabs>
          <w:tab w:val="left" w:pos="2880"/>
        </w:tabs>
        <w:jc w:val="both"/>
        <w:outlineLvl w:val="0"/>
      </w:pPr>
      <w:r w:rsidRPr="00D838F3">
        <w:t>There shall be no strike, slowdown, walkout, sit-down, picketing or other stoppage of work by Union employees and no lockout by the Employer during the term of this Agreement or any extension hereof. During the term of this Agreement or any extension hereof, the Union, on behalf of its officers, agents and members, agrees that it will not cause, sanction or take part in any strike (whether it be economic, unfair labor practice, sympathy or otherwise), slowdown, walkout, sit-down, picketing, stoppage of work, retarding of work or boycott, or any other activities which interfere, directly or indirectly, with the Employer’s operation at this facility.</w:t>
      </w:r>
    </w:p>
    <w:p w14:paraId="0E92DF1A" w14:textId="10173520" w:rsidR="00176E18" w:rsidRDefault="00176E18" w:rsidP="0023447E">
      <w:pPr>
        <w:suppressAutoHyphens w:val="0"/>
        <w:spacing w:line="259" w:lineRule="auto"/>
        <w:rPr>
          <w:szCs w:val="22"/>
          <w:lang w:eastAsia="en-US"/>
        </w:rPr>
      </w:pPr>
    </w:p>
    <w:p w14:paraId="7538FB39" w14:textId="77777777" w:rsidR="0023447E" w:rsidRPr="00D838F3" w:rsidRDefault="0023447E" w:rsidP="0023447E">
      <w:pPr>
        <w:suppressAutoHyphens w:val="0"/>
        <w:spacing w:line="259" w:lineRule="auto"/>
        <w:rPr>
          <w:szCs w:val="22"/>
          <w:lang w:eastAsia="en-US"/>
        </w:rPr>
      </w:pPr>
    </w:p>
    <w:p w14:paraId="72483DB4" w14:textId="55D0D537" w:rsidR="00117854" w:rsidRPr="00D838F3" w:rsidRDefault="001670AB" w:rsidP="001B378E">
      <w:pPr>
        <w:pStyle w:val="Section0"/>
      </w:pPr>
      <w:bookmarkStart w:id="50" w:name="_Toc158732040"/>
      <w:r w:rsidRPr="00D838F3">
        <w:t>SECTION 24</w:t>
      </w:r>
      <w:r w:rsidR="001B378E">
        <w:t xml:space="preserve"> – </w:t>
      </w:r>
      <w:r w:rsidRPr="00D838F3">
        <w:t>SEPARABILITY</w:t>
      </w:r>
      <w:bookmarkEnd w:id="50"/>
    </w:p>
    <w:p w14:paraId="6ACB827D" w14:textId="77777777" w:rsidR="00BE6EF1" w:rsidRPr="00D838F3" w:rsidRDefault="00BE6EF1" w:rsidP="00B201C0">
      <w:pPr>
        <w:jc w:val="both"/>
        <w:rPr>
          <w:color w:val="000000"/>
        </w:rPr>
      </w:pPr>
      <w:proofErr w:type="gramStart"/>
      <w:r w:rsidRPr="00D838F3">
        <w:rPr>
          <w:color w:val="000000"/>
        </w:rPr>
        <w:t>In the event that</w:t>
      </w:r>
      <w:proofErr w:type="gramEnd"/>
      <w:r w:rsidRPr="00D838F3">
        <w:rPr>
          <w:color w:val="000000"/>
        </w:rPr>
        <w:t xml:space="preserve"> any provision(s) of this Agreement is/are declared by a Court of competent jurisdiction to be illegal or unenforceable, such provision(s) of this Agreement shall be null and void, but such nullification shall not affect any other provisions of this Agreement, all of which shall remain in full force and effect.  In the event of such nullification, the parties agree to meet and attempt to negotiate substitute provisions for the provisions nullified, provided however, this process shall not result in a waiver of the No Strike or Lockout provision of this Agreement, nor shall the mater be subject to the Grievance and Arbitration provisions of this Agreement.</w:t>
      </w:r>
    </w:p>
    <w:p w14:paraId="1C59DBEA" w14:textId="77777777" w:rsidR="00BE6EF1" w:rsidRPr="00D838F3" w:rsidRDefault="00BE6EF1" w:rsidP="00BE6EF1">
      <w:pPr>
        <w:pStyle w:val="NOSTYLE"/>
      </w:pPr>
    </w:p>
    <w:p w14:paraId="3E566611" w14:textId="77777777" w:rsidR="00BE6EF1" w:rsidRPr="00D838F3" w:rsidRDefault="00BE6EF1" w:rsidP="00BE6EF1">
      <w:pPr>
        <w:pStyle w:val="NOSTYLE"/>
      </w:pPr>
    </w:p>
    <w:p w14:paraId="13966DA6" w14:textId="6A219D43" w:rsidR="00BE6EF1" w:rsidRPr="00D838F3" w:rsidRDefault="00BE2482" w:rsidP="001B378E">
      <w:pPr>
        <w:pStyle w:val="Section0"/>
      </w:pPr>
      <w:bookmarkStart w:id="51" w:name="_Toc462907987"/>
      <w:bookmarkStart w:id="52" w:name="_Toc17892533"/>
      <w:bookmarkStart w:id="53" w:name="_Toc46506757"/>
      <w:bookmarkStart w:id="54" w:name="_Toc158732041"/>
      <w:r>
        <w:lastRenderedPageBreak/>
        <w:t>SECTION</w:t>
      </w:r>
      <w:r w:rsidR="00BE6EF1" w:rsidRPr="00D838F3">
        <w:t xml:space="preserve"> 2</w:t>
      </w:r>
      <w:r w:rsidR="00B4455E" w:rsidRPr="00D838F3">
        <w:t>5</w:t>
      </w:r>
      <w:r w:rsidR="001B378E">
        <w:t xml:space="preserve"> – </w:t>
      </w:r>
      <w:r w:rsidR="00BE6EF1" w:rsidRPr="00D838F3">
        <w:t>NO DISCRIMINATION</w:t>
      </w:r>
      <w:bookmarkEnd w:id="51"/>
      <w:bookmarkEnd w:id="52"/>
      <w:bookmarkEnd w:id="53"/>
      <w:bookmarkEnd w:id="54"/>
    </w:p>
    <w:p w14:paraId="50376F4F" w14:textId="720ABDA4" w:rsidR="007A32E5" w:rsidRDefault="00BE6EF1" w:rsidP="00B201C0">
      <w:pPr>
        <w:jc w:val="both"/>
        <w:rPr>
          <w:color w:val="000000"/>
        </w:rPr>
      </w:pPr>
      <w:r w:rsidRPr="00D838F3">
        <w:rPr>
          <w:color w:val="000000"/>
        </w:rPr>
        <w:t>The Union and the Employer agree that neither the Union nor the Employer shall discriminate with respect to employment, to the extent prohibited by state and federal law, for reason of race, creed, color, sex, age, national origin or physical disability.  The Employer shall not discriminate against any employee or applicant for employment because of membership in or legal activities on behalf of the Union.</w:t>
      </w:r>
    </w:p>
    <w:p w14:paraId="72A5D616" w14:textId="77777777" w:rsidR="0023447E" w:rsidRDefault="0023447E" w:rsidP="00BE6EF1">
      <w:pPr>
        <w:rPr>
          <w:color w:val="000000"/>
        </w:rPr>
      </w:pPr>
    </w:p>
    <w:p w14:paraId="0ECFD267" w14:textId="77777777" w:rsidR="00A01DA5" w:rsidRPr="00D838F3" w:rsidRDefault="00A01DA5" w:rsidP="00BE6EF1">
      <w:pPr>
        <w:rPr>
          <w:color w:val="000000"/>
        </w:rPr>
      </w:pPr>
    </w:p>
    <w:p w14:paraId="0386F9D8" w14:textId="63D0F93B" w:rsidR="007A32E5" w:rsidRPr="00D838F3" w:rsidRDefault="007A32E5" w:rsidP="001B378E">
      <w:pPr>
        <w:pStyle w:val="Section0"/>
      </w:pPr>
      <w:bookmarkStart w:id="55" w:name="_Toc19368981"/>
      <w:bookmarkStart w:id="56" w:name="_Toc158732042"/>
      <w:r w:rsidRPr="00D838F3">
        <w:t xml:space="preserve">SECTION </w:t>
      </w:r>
      <w:r w:rsidR="00B3438C" w:rsidRPr="00D838F3">
        <w:t>26</w:t>
      </w:r>
      <w:r w:rsidR="001B378E">
        <w:t xml:space="preserve"> – </w:t>
      </w:r>
      <w:r w:rsidRPr="00D838F3">
        <w:t>SAFETY</w:t>
      </w:r>
      <w:bookmarkEnd w:id="55"/>
      <w:bookmarkEnd w:id="56"/>
    </w:p>
    <w:p w14:paraId="0C1E5C0D" w14:textId="28750F3A" w:rsidR="00041A53" w:rsidRPr="00A01DA5" w:rsidRDefault="00041A53" w:rsidP="00A01DA5">
      <w:pPr>
        <w:pStyle w:val="A"/>
        <w:numPr>
          <w:ilvl w:val="0"/>
          <w:numId w:val="87"/>
        </w:numPr>
        <w:tabs>
          <w:tab w:val="clear" w:pos="648"/>
        </w:tabs>
        <w:spacing w:after="120"/>
        <w:rPr>
          <w:u w:val="single"/>
        </w:rPr>
      </w:pPr>
      <w:r w:rsidRPr="00A01DA5">
        <w:rPr>
          <w:u w:val="single"/>
        </w:rPr>
        <w:t>BOTH THE EMPLOYER’S AND THE EMPLOYEE’S COMPLIANCE WITH THE LAW</w:t>
      </w:r>
    </w:p>
    <w:p w14:paraId="03BE0B89" w14:textId="122C6538" w:rsidR="00041A53" w:rsidRPr="00D838F3" w:rsidRDefault="00041A53" w:rsidP="00041A53">
      <w:pPr>
        <w:ind w:left="720"/>
        <w:jc w:val="both"/>
        <w:rPr>
          <w:strike/>
          <w:color w:val="000000" w:themeColor="text1"/>
        </w:rPr>
      </w:pPr>
      <w:r w:rsidRPr="00D838F3">
        <w:rPr>
          <w:color w:val="000000" w:themeColor="text1"/>
        </w:rPr>
        <w:t xml:space="preserve">The Employer will comply with applicable federal and California laws and regulations pertaining to occupational safety and health.  Likewise, it is the duty of each employee to comply with all health and safety regulations of the Employer and with applicable federal and California laws, rules and regulations. </w:t>
      </w:r>
    </w:p>
    <w:p w14:paraId="2CCD2BB6" w14:textId="77777777" w:rsidR="00041A53" w:rsidRPr="00D838F3" w:rsidRDefault="00041A53" w:rsidP="00041A53">
      <w:pPr>
        <w:jc w:val="both"/>
        <w:rPr>
          <w:color w:val="000000" w:themeColor="text1"/>
        </w:rPr>
      </w:pPr>
    </w:p>
    <w:p w14:paraId="5612ADA6" w14:textId="43F7A30A" w:rsidR="00041A53" w:rsidRPr="00A01DA5" w:rsidRDefault="00041A53" w:rsidP="00A01DA5">
      <w:pPr>
        <w:pStyle w:val="A"/>
        <w:spacing w:after="120"/>
        <w:rPr>
          <w:u w:val="single"/>
        </w:rPr>
      </w:pPr>
      <w:r w:rsidRPr="00A01DA5">
        <w:rPr>
          <w:u w:val="single"/>
        </w:rPr>
        <w:t>JOINT LABOR MANAGEMENT SAFETY COMMITTEE</w:t>
      </w:r>
    </w:p>
    <w:p w14:paraId="259C8C8D" w14:textId="77777777" w:rsidR="00041A53" w:rsidRPr="00D838F3" w:rsidRDefault="00041A53" w:rsidP="00041A53">
      <w:pPr>
        <w:ind w:left="720"/>
        <w:jc w:val="both"/>
        <w:rPr>
          <w:color w:val="000000" w:themeColor="text1"/>
        </w:rPr>
      </w:pPr>
      <w:r w:rsidRPr="00D838F3">
        <w:rPr>
          <w:color w:val="000000" w:themeColor="text1"/>
        </w:rPr>
        <w:t xml:space="preserve">The Employer will establish a Safety Committee comprised of both Union and non-Union personnel to review the appropriateness of safety rules. </w:t>
      </w:r>
    </w:p>
    <w:p w14:paraId="6900A046" w14:textId="77777777" w:rsidR="004D4450" w:rsidRPr="00D838F3" w:rsidRDefault="004D4450" w:rsidP="00041A53">
      <w:pPr>
        <w:ind w:left="720"/>
        <w:jc w:val="both"/>
        <w:rPr>
          <w:color w:val="000000" w:themeColor="text1"/>
        </w:rPr>
      </w:pPr>
    </w:p>
    <w:p w14:paraId="0FCCFF8D" w14:textId="08C2BA7E" w:rsidR="00041A53" w:rsidRPr="00A01DA5" w:rsidRDefault="00041A53" w:rsidP="00A01DA5">
      <w:pPr>
        <w:pStyle w:val="A"/>
        <w:spacing w:after="120"/>
        <w:rPr>
          <w:u w:val="single"/>
        </w:rPr>
      </w:pPr>
      <w:r w:rsidRPr="00D838F3">
        <w:t xml:space="preserve"> </w:t>
      </w:r>
      <w:r w:rsidRPr="00A01DA5">
        <w:rPr>
          <w:u w:val="single"/>
        </w:rPr>
        <w:t xml:space="preserve">WORKPLACE PREVENTION PROGRAM </w:t>
      </w:r>
    </w:p>
    <w:p w14:paraId="4674717B" w14:textId="77777777" w:rsidR="00041A53" w:rsidRDefault="00041A53" w:rsidP="00EB569A">
      <w:pPr>
        <w:ind w:firstLine="720"/>
        <w:jc w:val="both"/>
        <w:rPr>
          <w:color w:val="000000" w:themeColor="text1"/>
        </w:rPr>
      </w:pPr>
      <w:r w:rsidRPr="00D838F3">
        <w:rPr>
          <w:color w:val="000000" w:themeColor="text1"/>
        </w:rPr>
        <w:t>The Employer will maintain a Workplace Injury and Illness Prevention Program.</w:t>
      </w:r>
    </w:p>
    <w:p w14:paraId="0F60331A" w14:textId="77777777" w:rsidR="00EB569A" w:rsidRPr="00D838F3" w:rsidRDefault="00EB569A" w:rsidP="00EB569A">
      <w:pPr>
        <w:ind w:firstLine="720"/>
        <w:jc w:val="both"/>
        <w:rPr>
          <w:color w:val="000000" w:themeColor="text1"/>
        </w:rPr>
      </w:pPr>
    </w:p>
    <w:p w14:paraId="33D0D2CA" w14:textId="6882BA22" w:rsidR="00041A53" w:rsidRPr="00A01DA5" w:rsidRDefault="00041A53" w:rsidP="00A01DA5">
      <w:pPr>
        <w:pStyle w:val="A"/>
        <w:spacing w:after="120"/>
        <w:rPr>
          <w:u w:val="single"/>
        </w:rPr>
      </w:pPr>
      <w:r w:rsidRPr="00A01DA5">
        <w:rPr>
          <w:u w:val="single"/>
        </w:rPr>
        <w:t xml:space="preserve">REPORTING OF UNSAFE CONDITIONS </w:t>
      </w:r>
    </w:p>
    <w:p w14:paraId="6D3365C6" w14:textId="77777777" w:rsidR="00041A53" w:rsidRDefault="00041A53" w:rsidP="00EB569A">
      <w:pPr>
        <w:ind w:left="720"/>
        <w:jc w:val="both"/>
        <w:rPr>
          <w:color w:val="000000" w:themeColor="text1"/>
        </w:rPr>
      </w:pPr>
      <w:r w:rsidRPr="00D838F3">
        <w:rPr>
          <w:color w:val="000000" w:themeColor="text1"/>
        </w:rPr>
        <w:t xml:space="preserve">Employees are expected to report any unsafe conditions to the appropriate supervisor or to the Administrator.  Employees will not be subject to retaliation for raising safety concerns in good faith. </w:t>
      </w:r>
    </w:p>
    <w:p w14:paraId="661997D3" w14:textId="77777777" w:rsidR="00EB569A" w:rsidRPr="00D838F3" w:rsidRDefault="00EB569A" w:rsidP="00EB569A">
      <w:pPr>
        <w:ind w:left="720"/>
        <w:jc w:val="both"/>
        <w:rPr>
          <w:strike/>
          <w:color w:val="000000" w:themeColor="text1"/>
        </w:rPr>
      </w:pPr>
    </w:p>
    <w:p w14:paraId="55C138A8" w14:textId="22998209" w:rsidR="00041A53" w:rsidRPr="00A01DA5" w:rsidRDefault="00041A53" w:rsidP="00A01DA5">
      <w:pPr>
        <w:pStyle w:val="A"/>
        <w:spacing w:after="120"/>
        <w:rPr>
          <w:u w:val="single"/>
        </w:rPr>
      </w:pPr>
      <w:r w:rsidRPr="00A01DA5">
        <w:rPr>
          <w:u w:val="single"/>
        </w:rPr>
        <w:t>REPORTING OF ACCIDENTS AND COOPERATION WITH INVESTIGATIONS</w:t>
      </w:r>
    </w:p>
    <w:p w14:paraId="2DD25386" w14:textId="2060ADBE" w:rsidR="00C920B3" w:rsidRPr="00D838F3" w:rsidRDefault="00041A53" w:rsidP="0023447E">
      <w:pPr>
        <w:pStyle w:val="BodyText"/>
        <w:tabs>
          <w:tab w:val="left" w:pos="2880"/>
        </w:tabs>
        <w:spacing w:after="0"/>
        <w:ind w:left="720" w:firstLine="0"/>
        <w:rPr>
          <w:color w:val="000000" w:themeColor="text1"/>
          <w:szCs w:val="24"/>
        </w:rPr>
      </w:pPr>
      <w:r w:rsidRPr="00D838F3">
        <w:rPr>
          <w:color w:val="000000" w:themeColor="text1"/>
        </w:rPr>
        <w:t>In the case of workplace accidents, employees must immediately report the accident to a supervisor.  Employees are required to cooperate with investigations and inspections pertaining to accidents or health/safety conditions.</w:t>
      </w:r>
    </w:p>
    <w:p w14:paraId="1E116628" w14:textId="5B0A305E" w:rsidR="00F5263C" w:rsidRDefault="00F5263C" w:rsidP="0023447E">
      <w:pPr>
        <w:suppressAutoHyphens w:val="0"/>
        <w:spacing w:line="259" w:lineRule="auto"/>
        <w:rPr>
          <w:lang w:eastAsia="en-US"/>
        </w:rPr>
      </w:pPr>
    </w:p>
    <w:p w14:paraId="4A77F20C" w14:textId="77777777" w:rsidR="0023447E" w:rsidRPr="00D838F3" w:rsidRDefault="0023447E" w:rsidP="0023447E">
      <w:pPr>
        <w:suppressAutoHyphens w:val="0"/>
        <w:spacing w:line="259" w:lineRule="auto"/>
        <w:rPr>
          <w:lang w:eastAsia="en-US"/>
        </w:rPr>
      </w:pPr>
    </w:p>
    <w:p w14:paraId="1C88C2EF" w14:textId="656A2DA4" w:rsidR="00F5263C" w:rsidRPr="001B378E" w:rsidRDefault="00F5263C" w:rsidP="001B378E">
      <w:pPr>
        <w:pStyle w:val="Section0"/>
        <w:rPr>
          <w:rFonts w:eastAsia="Book Antiqua"/>
          <w:lang w:eastAsia="en-US"/>
        </w:rPr>
      </w:pPr>
      <w:bookmarkStart w:id="57" w:name="_Toc158732043"/>
      <w:r w:rsidRPr="00D838F3">
        <w:rPr>
          <w:rFonts w:eastAsia="Book Antiqua"/>
          <w:lang w:eastAsia="en-US"/>
        </w:rPr>
        <w:t>SECTION 27</w:t>
      </w:r>
      <w:r w:rsidR="001B378E">
        <w:rPr>
          <w:rFonts w:eastAsia="Book Antiqua"/>
          <w:lang w:eastAsia="en-US"/>
        </w:rPr>
        <w:t xml:space="preserve"> – </w:t>
      </w:r>
      <w:r w:rsidRPr="00D838F3">
        <w:rPr>
          <w:rFonts w:eastAsia="Book Antiqua"/>
          <w:lang w:eastAsia="en-US"/>
        </w:rPr>
        <w:t>WORKLOAD</w:t>
      </w:r>
      <w:bookmarkEnd w:id="57"/>
    </w:p>
    <w:p w14:paraId="4B2CEA2E" w14:textId="6D219289" w:rsidR="008B52C7" w:rsidRPr="00D838F3" w:rsidRDefault="00F5263C" w:rsidP="00F5263C">
      <w:pPr>
        <w:tabs>
          <w:tab w:val="left" w:pos="2175"/>
        </w:tabs>
        <w:suppressAutoHyphens w:val="0"/>
        <w:jc w:val="both"/>
        <w:rPr>
          <w:rFonts w:eastAsiaTheme="minorHAnsi"/>
          <w:lang w:eastAsia="en-US"/>
        </w:rPr>
      </w:pPr>
      <w:r w:rsidRPr="00D838F3">
        <w:rPr>
          <w:rFonts w:eastAsiaTheme="minorHAnsi"/>
          <w:lang w:eastAsia="en-US"/>
        </w:rPr>
        <w:t xml:space="preserve">The Employer shall distribute the workload equitably. Alleged violations of this </w:t>
      </w:r>
      <w:r w:rsidR="00BE2482">
        <w:rPr>
          <w:rFonts w:eastAsiaTheme="minorHAnsi"/>
          <w:lang w:eastAsia="en-US"/>
        </w:rPr>
        <w:t>S</w:t>
      </w:r>
      <w:r w:rsidRPr="00D838F3">
        <w:rPr>
          <w:rFonts w:eastAsiaTheme="minorHAnsi"/>
          <w:lang w:eastAsia="en-US"/>
        </w:rPr>
        <w:t xml:space="preserve">ection shall not be subject to the provisions of the grievance and arbitration procedure set forth in this Agreement.  In the event of the absence of scheduled staff, the Employer will be sensitive to added workload issues. </w:t>
      </w:r>
      <w:r w:rsidR="001B0CDF" w:rsidRPr="00D838F3">
        <w:rPr>
          <w:rFonts w:eastAsiaTheme="minorHAnsi"/>
          <w:lang w:eastAsia="en-US"/>
        </w:rPr>
        <w:t xml:space="preserve">The Employer shall use its best efforts to maintain and utilize a list of employees willing to work in case of </w:t>
      </w:r>
      <w:r w:rsidR="00364A34" w:rsidRPr="00D838F3">
        <w:rPr>
          <w:rFonts w:eastAsiaTheme="minorHAnsi"/>
          <w:lang w:eastAsia="en-US"/>
        </w:rPr>
        <w:t>staffing issues.</w:t>
      </w:r>
      <w:r w:rsidR="00700480" w:rsidRPr="00D838F3">
        <w:rPr>
          <w:rFonts w:eastAsiaTheme="minorHAnsi"/>
          <w:lang w:eastAsia="en-US"/>
        </w:rPr>
        <w:t xml:space="preserve">  </w:t>
      </w:r>
    </w:p>
    <w:p w14:paraId="6D894FE4" w14:textId="77777777" w:rsidR="00B63700" w:rsidRPr="00D838F3" w:rsidRDefault="00B63700" w:rsidP="00B63700">
      <w:pPr>
        <w:rPr>
          <w:b/>
        </w:rPr>
      </w:pPr>
    </w:p>
    <w:p w14:paraId="1F1B6D10" w14:textId="2940FDE1" w:rsidR="00B63700" w:rsidRPr="00A01DA5" w:rsidRDefault="00B63700" w:rsidP="00A01DA5">
      <w:pPr>
        <w:pStyle w:val="A"/>
        <w:numPr>
          <w:ilvl w:val="0"/>
          <w:numId w:val="88"/>
        </w:numPr>
        <w:tabs>
          <w:tab w:val="clear" w:pos="648"/>
        </w:tabs>
        <w:spacing w:after="120"/>
        <w:rPr>
          <w:bCs/>
          <w:u w:val="single"/>
        </w:rPr>
      </w:pPr>
      <w:r w:rsidRPr="00A01DA5">
        <w:rPr>
          <w:u w:val="single"/>
        </w:rPr>
        <w:lastRenderedPageBreak/>
        <w:t>STAFFING IN ACCORDANCE WITH QUALITY CARE AND APPLICABLE LAWS</w:t>
      </w:r>
    </w:p>
    <w:p w14:paraId="7A33CBB0" w14:textId="557E8A10" w:rsidR="00B63700" w:rsidRPr="00D838F3" w:rsidRDefault="00B63700" w:rsidP="00B63700">
      <w:pPr>
        <w:ind w:left="720"/>
        <w:rPr>
          <w:bCs/>
        </w:rPr>
      </w:pPr>
      <w:r w:rsidRPr="00D838F3">
        <w:rPr>
          <w:bCs/>
        </w:rPr>
        <w:t>The Employer and the Union agree that nursing care is of the utmost importance to the patient.  The Facility, in its expertise, will staff the Facility so that workloads will be consistent with quality patient care.  Such staffing is the sole responsibility of the Facility</w:t>
      </w:r>
      <w:r w:rsidR="00700480" w:rsidRPr="00D838F3">
        <w:rPr>
          <w:bCs/>
        </w:rPr>
        <w:t xml:space="preserve"> and will </w:t>
      </w:r>
      <w:proofErr w:type="gramStart"/>
      <w:r w:rsidR="00700480" w:rsidRPr="00D838F3">
        <w:rPr>
          <w:bCs/>
        </w:rPr>
        <w:t>take into account</w:t>
      </w:r>
      <w:proofErr w:type="gramEnd"/>
      <w:r w:rsidR="00700480" w:rsidRPr="00D838F3">
        <w:rPr>
          <w:bCs/>
        </w:rPr>
        <w:t xml:space="preserve"> applicable </w:t>
      </w:r>
      <w:r w:rsidR="00A90805" w:rsidRPr="00D838F3">
        <w:rPr>
          <w:bCs/>
        </w:rPr>
        <w:t xml:space="preserve">standards of the California Department of Public Health and other applicable </w:t>
      </w:r>
      <w:r w:rsidR="00700480" w:rsidRPr="00D838F3">
        <w:rPr>
          <w:bCs/>
        </w:rPr>
        <w:t>state and federal laws</w:t>
      </w:r>
      <w:r w:rsidRPr="00D838F3">
        <w:rPr>
          <w:bCs/>
        </w:rPr>
        <w:t xml:space="preserve">.  In staffing the Facility, the Employer </w:t>
      </w:r>
      <w:proofErr w:type="gramStart"/>
      <w:r w:rsidRPr="00D838F3">
        <w:rPr>
          <w:bCs/>
        </w:rPr>
        <w:t>takes into account</w:t>
      </w:r>
      <w:proofErr w:type="gramEnd"/>
      <w:r w:rsidRPr="00D838F3">
        <w:rPr>
          <w:bCs/>
        </w:rPr>
        <w:t xml:space="preserve"> the employees on scheduled vacations, employees on sick leave, employees on leave of absence and employees attending class.</w:t>
      </w:r>
      <w:r w:rsidR="00A90805" w:rsidRPr="00D838F3">
        <w:rPr>
          <w:bCs/>
        </w:rPr>
        <w:t xml:space="preserve">  </w:t>
      </w:r>
    </w:p>
    <w:p w14:paraId="301A06B7" w14:textId="77777777" w:rsidR="00B63700" w:rsidRPr="00D838F3" w:rsidRDefault="00B63700" w:rsidP="00B63700">
      <w:pPr>
        <w:rPr>
          <w:bCs/>
        </w:rPr>
      </w:pPr>
      <w:r w:rsidRPr="00D838F3">
        <w:rPr>
          <w:bCs/>
        </w:rPr>
        <w:t xml:space="preserve"> </w:t>
      </w:r>
    </w:p>
    <w:p w14:paraId="718063FC" w14:textId="09ED933C" w:rsidR="00B63700" w:rsidRPr="00D838F3" w:rsidRDefault="00B63700" w:rsidP="00A01DA5">
      <w:pPr>
        <w:pStyle w:val="A"/>
        <w:spacing w:after="120"/>
      </w:pPr>
      <w:r w:rsidRPr="00D838F3">
        <w:t>LIST OF WORKERS AVAILABLE TO WORK IN SHORT STAFFING SITUATIONS</w:t>
      </w:r>
    </w:p>
    <w:p w14:paraId="65889BA7" w14:textId="2ED0EBEC" w:rsidR="00B63700" w:rsidRPr="00D838F3" w:rsidRDefault="00B63700" w:rsidP="00B63700">
      <w:pPr>
        <w:ind w:left="720"/>
        <w:rPr>
          <w:bCs/>
        </w:rPr>
      </w:pPr>
      <w:r w:rsidRPr="00D838F3">
        <w:rPr>
          <w:bCs/>
        </w:rPr>
        <w:t xml:space="preserve">In addition, the Employer shall use its best efforts to maintain and utilize a current list of employees willing to work in case of “short staffing.”  Call offs shall be replaced </w:t>
      </w:r>
      <w:proofErr w:type="gramStart"/>
      <w:r w:rsidRPr="00D838F3">
        <w:rPr>
          <w:bCs/>
        </w:rPr>
        <w:t>on the basis of</w:t>
      </w:r>
      <w:proofErr w:type="gramEnd"/>
      <w:r w:rsidRPr="00D838F3">
        <w:rPr>
          <w:bCs/>
        </w:rPr>
        <w:t xml:space="preserve"> seniority.</w:t>
      </w:r>
      <w:r w:rsidR="00700480" w:rsidRPr="00D838F3">
        <w:rPr>
          <w:bCs/>
        </w:rPr>
        <w:t xml:space="preserve">  </w:t>
      </w:r>
    </w:p>
    <w:p w14:paraId="67EA5618" w14:textId="77777777" w:rsidR="00041A53" w:rsidRPr="00D838F3" w:rsidRDefault="00041A53">
      <w:pPr>
        <w:suppressAutoHyphens w:val="0"/>
        <w:spacing w:after="160" w:line="259" w:lineRule="auto"/>
        <w:rPr>
          <w:rFonts w:eastAsiaTheme="minorHAnsi"/>
          <w:lang w:eastAsia="en-US"/>
        </w:rPr>
      </w:pPr>
    </w:p>
    <w:p w14:paraId="14BF274A" w14:textId="0C276644" w:rsidR="00485EA2" w:rsidRPr="00A01DA5" w:rsidRDefault="00A90805" w:rsidP="00A01DA5">
      <w:pPr>
        <w:pStyle w:val="A"/>
        <w:spacing w:after="120"/>
        <w:rPr>
          <w:u w:val="single"/>
        </w:rPr>
      </w:pPr>
      <w:r w:rsidRPr="00A01DA5">
        <w:rPr>
          <w:u w:val="single"/>
        </w:rPr>
        <w:t>STAFFING COMMITTEE</w:t>
      </w:r>
    </w:p>
    <w:p w14:paraId="20448775" w14:textId="7A180B4A" w:rsidR="00041A53" w:rsidRPr="00D838F3" w:rsidRDefault="00485EA2" w:rsidP="00A90805">
      <w:pPr>
        <w:pStyle w:val="ListParagraph"/>
      </w:pPr>
      <w:r w:rsidRPr="00D838F3">
        <w:t xml:space="preserve">A </w:t>
      </w:r>
      <w:r w:rsidR="00041A53" w:rsidRPr="00D838F3">
        <w:t>Staffing Committee shall be established.</w:t>
      </w:r>
    </w:p>
    <w:p w14:paraId="000D5EA9" w14:textId="77777777" w:rsidR="00041A53" w:rsidRPr="00D838F3" w:rsidRDefault="00041A53" w:rsidP="00041A53">
      <w:pPr>
        <w:ind w:left="720"/>
      </w:pPr>
      <w:r w:rsidRPr="00D838F3">
        <w:t xml:space="preserve"> </w:t>
      </w:r>
    </w:p>
    <w:p w14:paraId="1BF533FE" w14:textId="6E124FF8" w:rsidR="00041A53" w:rsidRPr="00A01DA5" w:rsidRDefault="00041A53" w:rsidP="00A01DA5">
      <w:pPr>
        <w:pStyle w:val="11"/>
        <w:numPr>
          <w:ilvl w:val="0"/>
          <w:numId w:val="89"/>
        </w:numPr>
        <w:spacing w:after="120"/>
        <w:rPr>
          <w:u w:val="single"/>
        </w:rPr>
      </w:pPr>
      <w:r w:rsidRPr="00A01DA5">
        <w:rPr>
          <w:u w:val="single"/>
        </w:rPr>
        <w:t>Committee Composition</w:t>
      </w:r>
    </w:p>
    <w:p w14:paraId="28D84C67" w14:textId="044EE3F1" w:rsidR="00041A53" w:rsidRPr="00D838F3" w:rsidRDefault="00041A53" w:rsidP="00041A53">
      <w:pPr>
        <w:ind w:left="1080"/>
      </w:pPr>
      <w:r w:rsidRPr="00D838F3">
        <w:t xml:space="preserve">The Committee will be composed of up to four (4) representatives of the Union (one of which may be a </w:t>
      </w:r>
      <w:r w:rsidR="00D75CE8">
        <w:t>Union</w:t>
      </w:r>
      <w:r w:rsidRPr="00D838F3">
        <w:t xml:space="preserve"> field representative) and up to four (4) representatives of the Employer. The Union and the Employer may change their respective representatives on the committee from time to time. </w:t>
      </w:r>
    </w:p>
    <w:p w14:paraId="0CF7C438" w14:textId="77777777" w:rsidR="00041A53" w:rsidRPr="00D838F3" w:rsidRDefault="00041A53" w:rsidP="00041A53">
      <w:pPr>
        <w:ind w:left="720"/>
      </w:pPr>
      <w:r w:rsidRPr="00D838F3">
        <w:t xml:space="preserve">           </w:t>
      </w:r>
    </w:p>
    <w:p w14:paraId="182F3FAF" w14:textId="1D06DE3F" w:rsidR="00041A53" w:rsidRPr="00A01DA5" w:rsidRDefault="00041A53" w:rsidP="00A01DA5">
      <w:pPr>
        <w:pStyle w:val="11"/>
        <w:spacing w:after="120"/>
        <w:rPr>
          <w:u w:val="single"/>
        </w:rPr>
      </w:pPr>
      <w:r w:rsidRPr="00A01DA5">
        <w:rPr>
          <w:u w:val="single"/>
        </w:rPr>
        <w:t>Frequency of Meetings</w:t>
      </w:r>
    </w:p>
    <w:p w14:paraId="67AADDE9" w14:textId="77777777" w:rsidR="00041A53" w:rsidRPr="00D838F3" w:rsidRDefault="00041A53" w:rsidP="00041A53">
      <w:pPr>
        <w:ind w:left="1080"/>
      </w:pPr>
      <w:r w:rsidRPr="00D838F3">
        <w:t>The Committee will meet once every three (3) months, provided five (5) days’ notice is given by the moving party and the moving party submits a proposed agenda with the notice.  The Committee meetings will be held at the Employer’s facility at a time and on a date mutually agreed upon by both parties.  Additional meetings may be scheduled by mutual agreement.  The meetings shall not be longer than 60 minutes.</w:t>
      </w:r>
    </w:p>
    <w:p w14:paraId="4EEF2D69" w14:textId="77777777" w:rsidR="00A90805" w:rsidRPr="00D838F3" w:rsidRDefault="00A90805" w:rsidP="00041A53">
      <w:pPr>
        <w:ind w:left="1080"/>
      </w:pPr>
    </w:p>
    <w:p w14:paraId="53D1B85D" w14:textId="377CD4D0" w:rsidR="00A90805" w:rsidRPr="00A01DA5" w:rsidRDefault="00A90805" w:rsidP="00A01DA5">
      <w:pPr>
        <w:pStyle w:val="11"/>
        <w:spacing w:after="120"/>
        <w:rPr>
          <w:u w:val="single"/>
        </w:rPr>
      </w:pPr>
      <w:r w:rsidRPr="00A01DA5">
        <w:rPr>
          <w:u w:val="single"/>
        </w:rPr>
        <w:t>Payment of the Committee</w:t>
      </w:r>
    </w:p>
    <w:p w14:paraId="044AD74D" w14:textId="256499DE" w:rsidR="00A90805" w:rsidRPr="00D838F3" w:rsidRDefault="00A90805" w:rsidP="00041A53">
      <w:pPr>
        <w:ind w:left="1080"/>
      </w:pPr>
      <w:r w:rsidRPr="00D838F3">
        <w:t xml:space="preserve">Employee representatives on the Committee will be compensated at straight time for attendance at Committee meetings. </w:t>
      </w:r>
      <w:proofErr w:type="gramStart"/>
      <w:r w:rsidRPr="00D838F3">
        <w:t>In order to</w:t>
      </w:r>
      <w:proofErr w:type="gramEnd"/>
      <w:r w:rsidRPr="00D838F3">
        <w:t xml:space="preserve"> receive compensation, an employee must be regularly scheduled at the time of the meeting.  </w:t>
      </w:r>
    </w:p>
    <w:p w14:paraId="21101C79" w14:textId="77777777" w:rsidR="00041A53" w:rsidRPr="00D838F3" w:rsidRDefault="00041A53" w:rsidP="00041A53">
      <w:pPr>
        <w:ind w:left="720"/>
        <w:rPr>
          <w:b/>
          <w:u w:val="single"/>
        </w:rPr>
      </w:pPr>
      <w:r w:rsidRPr="00D838F3">
        <w:rPr>
          <w:b/>
          <w:u w:val="single"/>
        </w:rPr>
        <w:t xml:space="preserve"> </w:t>
      </w:r>
    </w:p>
    <w:p w14:paraId="4F048DBC" w14:textId="72F0DB2B" w:rsidR="00041A53" w:rsidRPr="00A01DA5" w:rsidRDefault="00041A53" w:rsidP="00A01DA5">
      <w:pPr>
        <w:pStyle w:val="11"/>
        <w:spacing w:after="120"/>
        <w:rPr>
          <w:u w:val="single"/>
        </w:rPr>
      </w:pPr>
      <w:r w:rsidRPr="00A01DA5">
        <w:rPr>
          <w:u w:val="single"/>
        </w:rPr>
        <w:t>Relevant Information</w:t>
      </w:r>
    </w:p>
    <w:p w14:paraId="7CBE3E62" w14:textId="3BBB59C6" w:rsidR="00041A53" w:rsidRPr="00D838F3" w:rsidRDefault="00041A53" w:rsidP="00041A53">
      <w:pPr>
        <w:ind w:left="1080"/>
      </w:pPr>
      <w:r w:rsidRPr="00D838F3">
        <w:t>The Committee will be provided with relevant requested information related to the subject matter in this Section under discussion.  When the relevance of requested information is questioned, the requesting party must make a reasonable argument for its relevance and the other party shall not unreasonably withhold the requested information.  However, disputes about relevance that remain are subject to the grievance procedure, though the parties agree that the intent of this language is to avoid as much as possible resorting to the grievance procedure.</w:t>
      </w:r>
      <w:r w:rsidR="00A90805" w:rsidRPr="00D838F3">
        <w:t xml:space="preserve"> </w:t>
      </w:r>
    </w:p>
    <w:p w14:paraId="372DD373" w14:textId="0A533125" w:rsidR="00041A53" w:rsidRPr="00042B23" w:rsidRDefault="00041A53" w:rsidP="00042B23">
      <w:pPr>
        <w:pStyle w:val="11"/>
        <w:spacing w:after="120"/>
        <w:rPr>
          <w:u w:val="single"/>
        </w:rPr>
      </w:pPr>
      <w:r w:rsidRPr="00042B23">
        <w:rPr>
          <w:u w:val="single"/>
        </w:rPr>
        <w:lastRenderedPageBreak/>
        <w:t>Topics for Discussion</w:t>
      </w:r>
    </w:p>
    <w:p w14:paraId="7415AD41" w14:textId="29D8AE5C" w:rsidR="00041A53" w:rsidRPr="00D838F3" w:rsidRDefault="00041A53" w:rsidP="00041A53">
      <w:pPr>
        <w:ind w:left="1080"/>
      </w:pPr>
      <w:r w:rsidRPr="00D838F3">
        <w:t>The purpose of Committee meetings is to work toward collaboratively addressing concerns regarding staffing brought forth by either or both parties.  Collective bargaining matters are not within the scope of the matters that may be considered by the Committee.</w:t>
      </w:r>
      <w:r w:rsidR="00A90805" w:rsidRPr="00D838F3">
        <w:t xml:space="preserve">  </w:t>
      </w:r>
    </w:p>
    <w:p w14:paraId="7EA48594" w14:textId="77777777" w:rsidR="00041A53" w:rsidRPr="00D838F3" w:rsidRDefault="00041A53" w:rsidP="00041A53">
      <w:pPr>
        <w:ind w:left="720"/>
      </w:pPr>
      <w:r w:rsidRPr="00D838F3">
        <w:t xml:space="preserve"> </w:t>
      </w:r>
    </w:p>
    <w:p w14:paraId="13FC8C10" w14:textId="59BDFFFB" w:rsidR="008B52C7" w:rsidRPr="0023447E" w:rsidRDefault="00041A53" w:rsidP="0023447E">
      <w:r w:rsidRPr="00D838F3">
        <w:t xml:space="preserve"> </w:t>
      </w:r>
    </w:p>
    <w:p w14:paraId="713C272A" w14:textId="1E4786E6" w:rsidR="00041A53" w:rsidRPr="00D838F3" w:rsidRDefault="000C39B0" w:rsidP="001B378E">
      <w:pPr>
        <w:pStyle w:val="Section0"/>
      </w:pPr>
      <w:bookmarkStart w:id="58" w:name="_Toc19368982"/>
      <w:bookmarkStart w:id="59" w:name="_Toc158732044"/>
      <w:r w:rsidRPr="00D838F3">
        <w:t>SECTION 2</w:t>
      </w:r>
      <w:r w:rsidR="00485EA2" w:rsidRPr="00D838F3">
        <w:t>8</w:t>
      </w:r>
      <w:r w:rsidR="001B378E">
        <w:t xml:space="preserve"> – </w:t>
      </w:r>
      <w:r w:rsidR="008B52C7" w:rsidRPr="00D838F3">
        <w:t>JOB DESCRIPTIONS</w:t>
      </w:r>
      <w:bookmarkEnd w:id="58"/>
      <w:r w:rsidRPr="00D838F3">
        <w:t>/HOUSE RULES</w:t>
      </w:r>
      <w:bookmarkEnd w:id="59"/>
    </w:p>
    <w:p w14:paraId="2289D368" w14:textId="2F1C47BF" w:rsidR="00041A53" w:rsidRPr="00D838F3" w:rsidRDefault="00041A53" w:rsidP="00D85433">
      <w:pPr>
        <w:rPr>
          <w:lang w:eastAsia="en-US"/>
        </w:rPr>
      </w:pPr>
      <w:r w:rsidRPr="00D838F3">
        <w:t xml:space="preserve">The Facility shall provide to employees, upon request, a job description and a list of qualifications necessary for that </w:t>
      </w:r>
      <w:proofErr w:type="gramStart"/>
      <w:r w:rsidRPr="00D838F3">
        <w:t>particular job</w:t>
      </w:r>
      <w:proofErr w:type="gramEnd"/>
      <w:r w:rsidRPr="00D838F3">
        <w:t>. This will apply to all positions in that facility.</w:t>
      </w:r>
    </w:p>
    <w:p w14:paraId="4E06FCD7" w14:textId="2EDF0469" w:rsidR="00041A53" w:rsidRPr="00D838F3" w:rsidRDefault="00041A53" w:rsidP="00041A53">
      <w:pPr>
        <w:jc w:val="both"/>
        <w:rPr>
          <w:lang w:eastAsia="en-US"/>
        </w:rPr>
      </w:pPr>
    </w:p>
    <w:p w14:paraId="57391AFF" w14:textId="14433AFB" w:rsidR="00485EA2" w:rsidRPr="00D838F3" w:rsidRDefault="00041A53" w:rsidP="00041A53">
      <w:r w:rsidRPr="00D838F3">
        <w:t>The Employer will notify the Union in advance of any implementation or changes to house rules on request.  The Employer will negotiate any such changes with the Union.</w:t>
      </w:r>
    </w:p>
    <w:p w14:paraId="723A6308" w14:textId="44AE7587" w:rsidR="00485EA2" w:rsidRDefault="00485EA2" w:rsidP="0023447E">
      <w:pPr>
        <w:suppressAutoHyphens w:val="0"/>
        <w:spacing w:line="259" w:lineRule="auto"/>
      </w:pPr>
    </w:p>
    <w:p w14:paraId="1292852A" w14:textId="77777777" w:rsidR="0023447E" w:rsidRPr="00D838F3" w:rsidRDefault="0023447E" w:rsidP="0023447E">
      <w:pPr>
        <w:suppressAutoHyphens w:val="0"/>
        <w:spacing w:line="259" w:lineRule="auto"/>
      </w:pPr>
    </w:p>
    <w:p w14:paraId="70D64F0D" w14:textId="60D7CDF0" w:rsidR="00485EA2" w:rsidRPr="00D838F3" w:rsidRDefault="00485EA2" w:rsidP="001B378E">
      <w:pPr>
        <w:pStyle w:val="Section0"/>
      </w:pPr>
      <w:bookmarkStart w:id="60" w:name="_Toc158732045"/>
      <w:r w:rsidRPr="00D838F3">
        <w:t>SECTION 29</w:t>
      </w:r>
      <w:r w:rsidR="001B378E">
        <w:t xml:space="preserve"> – </w:t>
      </w:r>
      <w:r w:rsidRPr="00D838F3">
        <w:t>MAINTENANCE</w:t>
      </w:r>
      <w:r w:rsidR="00545E7F" w:rsidRPr="00D838F3">
        <w:t xml:space="preserve"> </w:t>
      </w:r>
      <w:r w:rsidRPr="00D838F3">
        <w:t>OF LICENSE/CERTIFICATION</w:t>
      </w:r>
      <w:bookmarkEnd w:id="60"/>
    </w:p>
    <w:p w14:paraId="6815F2F2" w14:textId="77777777" w:rsidR="00485EA2" w:rsidRPr="00A01DA5" w:rsidRDefault="00485EA2" w:rsidP="00A01DA5">
      <w:pPr>
        <w:pStyle w:val="A"/>
        <w:numPr>
          <w:ilvl w:val="0"/>
          <w:numId w:val="90"/>
        </w:numPr>
        <w:tabs>
          <w:tab w:val="clear" w:pos="648"/>
        </w:tabs>
        <w:spacing w:after="120"/>
        <w:rPr>
          <w:u w:val="single"/>
        </w:rPr>
      </w:pPr>
      <w:r w:rsidRPr="00A01DA5">
        <w:rPr>
          <w:u w:val="single"/>
        </w:rPr>
        <w:t>LVN LICENSURE</w:t>
      </w:r>
    </w:p>
    <w:p w14:paraId="2D1614DE" w14:textId="77777777" w:rsidR="00485EA2" w:rsidRPr="00D838F3" w:rsidRDefault="00485EA2" w:rsidP="00485EA2">
      <w:pPr>
        <w:ind w:left="720"/>
      </w:pPr>
      <w:r w:rsidRPr="00D838F3">
        <w:t>The Employer will use its best efforts to schedule a regular full-time Licensed Vocational Nurse to attend classes required for maintaining licensure.</w:t>
      </w:r>
    </w:p>
    <w:p w14:paraId="432B5227" w14:textId="77777777" w:rsidR="00485EA2" w:rsidRPr="00D838F3" w:rsidRDefault="00485EA2" w:rsidP="00485EA2">
      <w:r w:rsidRPr="00D838F3">
        <w:t xml:space="preserve"> </w:t>
      </w:r>
    </w:p>
    <w:p w14:paraId="6FFB8346" w14:textId="77777777" w:rsidR="00485EA2" w:rsidRPr="00A01DA5" w:rsidRDefault="00485EA2" w:rsidP="00A01DA5">
      <w:pPr>
        <w:pStyle w:val="A"/>
        <w:spacing w:after="120"/>
        <w:rPr>
          <w:u w:val="single"/>
        </w:rPr>
      </w:pPr>
      <w:r w:rsidRPr="00A01DA5">
        <w:rPr>
          <w:u w:val="single"/>
        </w:rPr>
        <w:t>IN-SERVICES</w:t>
      </w:r>
    </w:p>
    <w:p w14:paraId="1EE7FDDB" w14:textId="0EAADC83" w:rsidR="00485EA2" w:rsidRPr="00D838F3" w:rsidRDefault="00485EA2" w:rsidP="00485EA2">
      <w:pPr>
        <w:ind w:left="720"/>
      </w:pPr>
      <w:r w:rsidRPr="00D838F3">
        <w:t xml:space="preserve">Where feasible, in-service classes shall be available on all shifts.  </w:t>
      </w:r>
      <w:r w:rsidR="00C62486" w:rsidRPr="00D838F3">
        <w:t>E</w:t>
      </w:r>
      <w:r w:rsidRPr="00D838F3">
        <w:t xml:space="preserve">mployees will </w:t>
      </w:r>
      <w:r w:rsidR="003A1440" w:rsidRPr="00D838F3">
        <w:t>not be required</w:t>
      </w:r>
      <w:r w:rsidRPr="00D838F3">
        <w:t xml:space="preserve"> to attend such classes on their days off.</w:t>
      </w:r>
    </w:p>
    <w:p w14:paraId="70A8611E" w14:textId="73DFA7DD" w:rsidR="00485EA2" w:rsidRDefault="00485EA2" w:rsidP="0023447E">
      <w:pPr>
        <w:suppressAutoHyphens w:val="0"/>
        <w:spacing w:line="259" w:lineRule="auto"/>
      </w:pPr>
    </w:p>
    <w:p w14:paraId="5C50E077" w14:textId="77777777" w:rsidR="0023447E" w:rsidRPr="00D838F3" w:rsidRDefault="0023447E" w:rsidP="0023447E">
      <w:pPr>
        <w:suppressAutoHyphens w:val="0"/>
        <w:spacing w:line="259" w:lineRule="auto"/>
      </w:pPr>
    </w:p>
    <w:p w14:paraId="39969FB6" w14:textId="6148D7B1" w:rsidR="00485EA2" w:rsidRPr="00D838F3" w:rsidRDefault="00485EA2" w:rsidP="001B378E">
      <w:pPr>
        <w:pStyle w:val="Section0"/>
      </w:pPr>
      <w:bookmarkStart w:id="61" w:name="_Toc158732046"/>
      <w:r w:rsidRPr="00D838F3">
        <w:t>SECTION 30</w:t>
      </w:r>
      <w:r w:rsidR="001B378E">
        <w:t xml:space="preserve"> – </w:t>
      </w:r>
      <w:r w:rsidRPr="00D838F3">
        <w:t>SUBCONTRACTING</w:t>
      </w:r>
      <w:bookmarkEnd w:id="61"/>
      <w:r w:rsidRPr="00D838F3">
        <w:t xml:space="preserve"> </w:t>
      </w:r>
    </w:p>
    <w:p w14:paraId="6279DE3C" w14:textId="77777777" w:rsidR="00485EA2" w:rsidRPr="00D838F3" w:rsidRDefault="00485EA2" w:rsidP="00B201C0">
      <w:pPr>
        <w:tabs>
          <w:tab w:val="left" w:pos="2175"/>
        </w:tabs>
        <w:suppressAutoHyphens w:val="0"/>
        <w:jc w:val="both"/>
        <w:rPr>
          <w:rFonts w:eastAsiaTheme="minorHAnsi"/>
          <w:lang w:eastAsia="en-US"/>
        </w:rPr>
      </w:pPr>
      <w:r w:rsidRPr="00D838F3">
        <w:t xml:space="preserve">The Employer agrees to negotiate with the Union regarding subcontracting of any work presently being performed by bargaining unit employees only.  </w:t>
      </w:r>
    </w:p>
    <w:p w14:paraId="784F8AD2" w14:textId="77777777" w:rsidR="00485EA2" w:rsidRPr="00D838F3" w:rsidRDefault="00485EA2" w:rsidP="00485EA2">
      <w:pPr>
        <w:pStyle w:val="BodyText2"/>
        <w:spacing w:line="240" w:lineRule="auto"/>
        <w:jc w:val="both"/>
      </w:pPr>
    </w:p>
    <w:p w14:paraId="689A01FE" w14:textId="1FC2568D" w:rsidR="00713E46" w:rsidRDefault="00485EA2" w:rsidP="00B201C0">
      <w:pPr>
        <w:pStyle w:val="BodyText2"/>
        <w:spacing w:after="0" w:line="240" w:lineRule="auto"/>
        <w:jc w:val="both"/>
      </w:pPr>
      <w:r w:rsidRPr="00D838F3">
        <w:t>It is understood that occasional use of registry personnel to temporarily fill vacancies is excluded from this provision provided that the Employer make</w:t>
      </w:r>
      <w:r w:rsidR="006C1DAF" w:rsidRPr="00D838F3">
        <w:t>s</w:t>
      </w:r>
      <w:r w:rsidRPr="00D838F3">
        <w:t xml:space="preserve"> every effort to fill vacancies with regular bargaining unit staff as per contract.</w:t>
      </w:r>
    </w:p>
    <w:p w14:paraId="7270EC11" w14:textId="77777777" w:rsidR="0023447E" w:rsidRDefault="0023447E" w:rsidP="00D85433">
      <w:pPr>
        <w:pStyle w:val="BodyText2"/>
        <w:spacing w:after="0" w:line="240" w:lineRule="auto"/>
      </w:pPr>
    </w:p>
    <w:p w14:paraId="09915875" w14:textId="77777777" w:rsidR="0023447E" w:rsidRPr="00D85433" w:rsidRDefault="0023447E" w:rsidP="00D85433">
      <w:pPr>
        <w:pStyle w:val="BodyText2"/>
        <w:spacing w:after="0" w:line="240" w:lineRule="auto"/>
      </w:pPr>
    </w:p>
    <w:p w14:paraId="6F6F7CB9" w14:textId="491689B5" w:rsidR="00713E46" w:rsidRPr="00D838F3" w:rsidRDefault="00713E46" w:rsidP="001B378E">
      <w:pPr>
        <w:pStyle w:val="Section0"/>
      </w:pPr>
      <w:bookmarkStart w:id="62" w:name="_Toc158732047"/>
      <w:r w:rsidRPr="00D838F3">
        <w:t xml:space="preserve">SECTION </w:t>
      </w:r>
      <w:r w:rsidR="003343B5" w:rsidRPr="00D838F3">
        <w:t>3</w:t>
      </w:r>
      <w:r w:rsidR="003E7DFC" w:rsidRPr="00D838F3">
        <w:t>1</w:t>
      </w:r>
      <w:r w:rsidR="001B378E">
        <w:t xml:space="preserve"> – </w:t>
      </w:r>
      <w:r w:rsidRPr="00D838F3">
        <w:t>SUCCESSORSHIP</w:t>
      </w:r>
      <w:bookmarkEnd w:id="62"/>
    </w:p>
    <w:p w14:paraId="2310C988" w14:textId="65CB34D1" w:rsidR="00713E46" w:rsidRPr="00D838F3" w:rsidRDefault="00713E46" w:rsidP="00B201C0">
      <w:pPr>
        <w:tabs>
          <w:tab w:val="left" w:pos="0"/>
        </w:tabs>
        <w:jc w:val="both"/>
      </w:pPr>
      <w:r w:rsidRPr="00D838F3">
        <w:t xml:space="preserve">In the event </w:t>
      </w:r>
      <w:r w:rsidR="00716B4C" w:rsidRPr="00D838F3">
        <w:t>the</w:t>
      </w:r>
      <w:r w:rsidRPr="00D838F3">
        <w:t xml:space="preserve"> Facility is to be sold, assigned, leased or transferred, the Employer will notify the Union, </w:t>
      </w:r>
      <w:r w:rsidR="009D3B9F" w:rsidRPr="00D838F3">
        <w:t>i</w:t>
      </w:r>
      <w:r w:rsidRPr="00D838F3">
        <w:t xml:space="preserve">n writing, at least </w:t>
      </w:r>
      <w:r w:rsidR="003E7DFC" w:rsidRPr="00D838F3">
        <w:t>ninety (90</w:t>
      </w:r>
      <w:r w:rsidR="009D3B9F" w:rsidRPr="00D838F3">
        <w:t>)</w:t>
      </w:r>
      <w:r w:rsidRPr="00D838F3">
        <w:t xml:space="preserve"> calendar days prior to such actions. Such notice shall include the name and address of the prospective new owner</w:t>
      </w:r>
      <w:r w:rsidR="006C1DAF" w:rsidRPr="00D838F3">
        <w:t>(</w:t>
      </w:r>
      <w:r w:rsidRPr="00D838F3">
        <w:t>s</w:t>
      </w:r>
      <w:r w:rsidR="006C1DAF" w:rsidRPr="00D838F3">
        <w:t>)</w:t>
      </w:r>
      <w:r w:rsidRPr="00D838F3">
        <w:t>, assignee, lessee, or transferee. The Employer will meet with representatives of the Union to bargain over the effects of the transaction on bargaining unit employees, not later than forty-five (45) calendar days prior to any transaction.</w:t>
      </w:r>
    </w:p>
    <w:p w14:paraId="6DE7B17C" w14:textId="6B325216" w:rsidR="00485EA2" w:rsidRPr="00D838F3" w:rsidRDefault="00485EA2" w:rsidP="001B378E">
      <w:pPr>
        <w:pStyle w:val="Section0"/>
      </w:pPr>
      <w:bookmarkStart w:id="63" w:name="_Toc19368974"/>
      <w:bookmarkStart w:id="64" w:name="_Toc158732048"/>
      <w:r w:rsidRPr="00D838F3">
        <w:lastRenderedPageBreak/>
        <w:t>SECTION 3</w:t>
      </w:r>
      <w:r w:rsidR="00BE2482">
        <w:t>2</w:t>
      </w:r>
      <w:r w:rsidR="001B378E">
        <w:t xml:space="preserve"> – </w:t>
      </w:r>
      <w:r w:rsidRPr="00D838F3">
        <w:t>RETIREMENT</w:t>
      </w:r>
      <w:bookmarkEnd w:id="63"/>
      <w:bookmarkEnd w:id="64"/>
    </w:p>
    <w:p w14:paraId="1E922339" w14:textId="272A089E" w:rsidR="00CC733A" w:rsidRPr="00D838F3" w:rsidRDefault="00CC733A" w:rsidP="00B201C0">
      <w:pPr>
        <w:pStyle w:val="BodyText"/>
        <w:ind w:firstLine="0"/>
      </w:pPr>
      <w:bookmarkStart w:id="65" w:name="_Toc19368983"/>
      <w:r w:rsidRPr="00D838F3">
        <w:t>Bargaining unit employees</w:t>
      </w:r>
      <w:r w:rsidRPr="00D838F3">
        <w:rPr>
          <w:spacing w:val="46"/>
        </w:rPr>
        <w:t xml:space="preserve"> </w:t>
      </w:r>
      <w:r w:rsidRPr="00D838F3">
        <w:rPr>
          <w:spacing w:val="-2"/>
        </w:rPr>
        <w:t>shall</w:t>
      </w:r>
      <w:r w:rsidRPr="00D838F3">
        <w:rPr>
          <w:spacing w:val="46"/>
        </w:rPr>
        <w:t xml:space="preserve"> </w:t>
      </w:r>
      <w:r w:rsidRPr="00D838F3">
        <w:t>be</w:t>
      </w:r>
      <w:r w:rsidRPr="00D838F3">
        <w:rPr>
          <w:spacing w:val="46"/>
        </w:rPr>
        <w:t xml:space="preserve"> </w:t>
      </w:r>
      <w:r w:rsidRPr="00D838F3">
        <w:t>eligible</w:t>
      </w:r>
      <w:r w:rsidRPr="00D838F3">
        <w:rPr>
          <w:spacing w:val="47"/>
        </w:rPr>
        <w:t xml:space="preserve"> </w:t>
      </w:r>
      <w:r w:rsidRPr="00D838F3">
        <w:t>to</w:t>
      </w:r>
      <w:r w:rsidRPr="00D838F3">
        <w:rPr>
          <w:spacing w:val="45"/>
        </w:rPr>
        <w:t xml:space="preserve"> </w:t>
      </w:r>
      <w:r w:rsidRPr="00D838F3">
        <w:t>participate</w:t>
      </w:r>
      <w:r w:rsidRPr="00D838F3">
        <w:rPr>
          <w:spacing w:val="47"/>
        </w:rPr>
        <w:t xml:space="preserve"> </w:t>
      </w:r>
      <w:r w:rsidRPr="00D838F3">
        <w:t>in</w:t>
      </w:r>
      <w:r w:rsidRPr="00D838F3">
        <w:rPr>
          <w:spacing w:val="45"/>
        </w:rPr>
        <w:t xml:space="preserve"> </w:t>
      </w:r>
      <w:r w:rsidRPr="00D838F3">
        <w:t>the</w:t>
      </w:r>
      <w:r w:rsidRPr="00D838F3">
        <w:rPr>
          <w:spacing w:val="46"/>
        </w:rPr>
        <w:t xml:space="preserve"> </w:t>
      </w:r>
      <w:r w:rsidRPr="00D838F3">
        <w:t>Employer’s</w:t>
      </w:r>
      <w:r w:rsidRPr="00D838F3">
        <w:rPr>
          <w:spacing w:val="46"/>
        </w:rPr>
        <w:t xml:space="preserve"> </w:t>
      </w:r>
      <w:r w:rsidRPr="00D838F3">
        <w:t>401(k)</w:t>
      </w:r>
      <w:r w:rsidRPr="00D838F3">
        <w:rPr>
          <w:spacing w:val="45"/>
        </w:rPr>
        <w:t xml:space="preserve"> </w:t>
      </w:r>
      <w:r w:rsidRPr="00D838F3">
        <w:t>plan participation</w:t>
      </w:r>
      <w:r w:rsidRPr="00D838F3">
        <w:rPr>
          <w:spacing w:val="47"/>
        </w:rPr>
        <w:t xml:space="preserve"> </w:t>
      </w:r>
      <w:r w:rsidRPr="00D838F3">
        <w:t>in</w:t>
      </w:r>
      <w:r w:rsidRPr="00D838F3">
        <w:rPr>
          <w:spacing w:val="45"/>
        </w:rPr>
        <w:t xml:space="preserve"> </w:t>
      </w:r>
      <w:r w:rsidRPr="00D838F3">
        <w:t>the</w:t>
      </w:r>
      <w:r w:rsidRPr="00D838F3">
        <w:rPr>
          <w:spacing w:val="45"/>
        </w:rPr>
        <w:t xml:space="preserve"> </w:t>
      </w:r>
      <w:r w:rsidRPr="00D838F3">
        <w:t>plan</w:t>
      </w:r>
      <w:r w:rsidRPr="00D838F3">
        <w:rPr>
          <w:spacing w:val="45"/>
        </w:rPr>
        <w:t xml:space="preserve"> </w:t>
      </w:r>
      <w:r w:rsidRPr="00D838F3">
        <w:t xml:space="preserve">is </w:t>
      </w:r>
      <w:r w:rsidRPr="00D838F3">
        <w:rPr>
          <w:spacing w:val="-1"/>
        </w:rPr>
        <w:t>voluntary</w:t>
      </w:r>
      <w:r w:rsidRPr="00D838F3">
        <w:t>.</w:t>
      </w:r>
    </w:p>
    <w:p w14:paraId="675E07C3" w14:textId="047BF218" w:rsidR="00CC733A" w:rsidRPr="00D838F3" w:rsidRDefault="00CC733A" w:rsidP="00B201C0">
      <w:pPr>
        <w:pStyle w:val="BodyText"/>
        <w:ind w:firstLine="0"/>
      </w:pPr>
      <w:r w:rsidRPr="00D838F3">
        <w:t>E</w:t>
      </w:r>
      <w:r w:rsidRPr="00D838F3">
        <w:rPr>
          <w:spacing w:val="-2"/>
        </w:rPr>
        <w:t>m</w:t>
      </w:r>
      <w:r w:rsidRPr="00D838F3">
        <w:t>ployees</w:t>
      </w:r>
      <w:r w:rsidRPr="00D838F3">
        <w:rPr>
          <w:spacing w:val="49"/>
        </w:rPr>
        <w:t xml:space="preserve"> </w:t>
      </w:r>
      <w:r w:rsidRPr="00D838F3">
        <w:rPr>
          <w:spacing w:val="-2"/>
        </w:rPr>
        <w:t>m</w:t>
      </w:r>
      <w:r w:rsidRPr="00D838F3">
        <w:t>ay</w:t>
      </w:r>
      <w:r w:rsidRPr="00D838F3">
        <w:rPr>
          <w:spacing w:val="48"/>
        </w:rPr>
        <w:t xml:space="preserve"> </w:t>
      </w:r>
      <w:r w:rsidRPr="00D838F3">
        <w:t>be</w:t>
      </w:r>
      <w:r w:rsidRPr="00D838F3">
        <w:rPr>
          <w:spacing w:val="49"/>
        </w:rPr>
        <w:t xml:space="preserve"> </w:t>
      </w:r>
      <w:r w:rsidRPr="00D838F3">
        <w:t>eligible</w:t>
      </w:r>
      <w:r w:rsidRPr="00D838F3">
        <w:rPr>
          <w:spacing w:val="50"/>
        </w:rPr>
        <w:t xml:space="preserve"> </w:t>
      </w:r>
      <w:r w:rsidRPr="00D838F3">
        <w:t>to</w:t>
      </w:r>
      <w:r w:rsidRPr="00D838F3">
        <w:rPr>
          <w:spacing w:val="49"/>
        </w:rPr>
        <w:t xml:space="preserve"> </w:t>
      </w:r>
      <w:r w:rsidRPr="00D838F3">
        <w:t>p</w:t>
      </w:r>
      <w:r w:rsidRPr="00D838F3">
        <w:rPr>
          <w:spacing w:val="-1"/>
        </w:rPr>
        <w:t>a</w:t>
      </w:r>
      <w:r w:rsidRPr="00D838F3">
        <w:t>rticipate</w:t>
      </w:r>
      <w:r w:rsidRPr="00D838F3">
        <w:rPr>
          <w:spacing w:val="50"/>
        </w:rPr>
        <w:t xml:space="preserve"> </w:t>
      </w:r>
      <w:r w:rsidRPr="00D838F3">
        <w:t>in</w:t>
      </w:r>
      <w:r w:rsidRPr="00D838F3">
        <w:rPr>
          <w:spacing w:val="49"/>
        </w:rPr>
        <w:t xml:space="preserve"> </w:t>
      </w:r>
      <w:r w:rsidRPr="00D838F3">
        <w:t>t</w:t>
      </w:r>
      <w:r w:rsidRPr="00D838F3">
        <w:rPr>
          <w:spacing w:val="-3"/>
        </w:rPr>
        <w:t>h</w:t>
      </w:r>
      <w:r w:rsidRPr="00D838F3">
        <w:t>e</w:t>
      </w:r>
      <w:r w:rsidRPr="00D838F3">
        <w:rPr>
          <w:spacing w:val="49"/>
        </w:rPr>
        <w:t xml:space="preserve"> </w:t>
      </w:r>
      <w:r w:rsidRPr="00D838F3">
        <w:t>plan</w:t>
      </w:r>
      <w:r w:rsidRPr="00D838F3">
        <w:rPr>
          <w:spacing w:val="49"/>
        </w:rPr>
        <w:t xml:space="preserve"> </w:t>
      </w:r>
      <w:r w:rsidRPr="00D838F3">
        <w:t>a</w:t>
      </w:r>
      <w:r w:rsidRPr="00D838F3">
        <w:rPr>
          <w:spacing w:val="-1"/>
        </w:rPr>
        <w:t>f</w:t>
      </w:r>
      <w:r w:rsidRPr="00D838F3">
        <w:t>ter</w:t>
      </w:r>
      <w:r w:rsidRPr="00D838F3">
        <w:rPr>
          <w:spacing w:val="48"/>
        </w:rPr>
        <w:t xml:space="preserve"> </w:t>
      </w:r>
      <w:r w:rsidRPr="00D838F3">
        <w:t>co</w:t>
      </w:r>
      <w:r w:rsidRPr="00D838F3">
        <w:rPr>
          <w:spacing w:val="-2"/>
        </w:rPr>
        <w:t>m</w:t>
      </w:r>
      <w:r w:rsidRPr="00D838F3">
        <w:t>pleting</w:t>
      </w:r>
      <w:r w:rsidRPr="00D838F3">
        <w:rPr>
          <w:spacing w:val="50"/>
        </w:rPr>
        <w:t xml:space="preserve"> </w:t>
      </w:r>
      <w:r w:rsidRPr="00D838F3">
        <w:t>the</w:t>
      </w:r>
      <w:r w:rsidRPr="00D838F3">
        <w:rPr>
          <w:spacing w:val="49"/>
        </w:rPr>
        <w:t xml:space="preserve"> </w:t>
      </w:r>
      <w:r w:rsidRPr="00D838F3">
        <w:rPr>
          <w:spacing w:val="-1"/>
        </w:rPr>
        <w:t>s</w:t>
      </w:r>
      <w:r w:rsidRPr="00D838F3">
        <w:t>ervice</w:t>
      </w:r>
      <w:r w:rsidRPr="00D838F3">
        <w:rPr>
          <w:spacing w:val="48"/>
        </w:rPr>
        <w:t xml:space="preserve"> </w:t>
      </w:r>
      <w:r w:rsidRPr="00D838F3">
        <w:t>eli</w:t>
      </w:r>
      <w:r w:rsidRPr="00D838F3">
        <w:rPr>
          <w:spacing w:val="-1"/>
        </w:rPr>
        <w:t>g</w:t>
      </w:r>
      <w:r w:rsidRPr="00D838F3">
        <w:t>ibility require</w:t>
      </w:r>
      <w:r w:rsidRPr="00D838F3">
        <w:rPr>
          <w:spacing w:val="-1"/>
        </w:rPr>
        <w:t>m</w:t>
      </w:r>
      <w:r w:rsidRPr="00D838F3">
        <w:t>ents</w:t>
      </w:r>
      <w:r w:rsidRPr="00D838F3">
        <w:rPr>
          <w:spacing w:val="5"/>
        </w:rPr>
        <w:t xml:space="preserve"> </w:t>
      </w:r>
      <w:r w:rsidRPr="00D838F3">
        <w:t>set</w:t>
      </w:r>
      <w:r w:rsidRPr="00D838F3">
        <w:rPr>
          <w:spacing w:val="6"/>
        </w:rPr>
        <w:t xml:space="preserve"> </w:t>
      </w:r>
      <w:r w:rsidRPr="00D838F3">
        <w:t>by</w:t>
      </w:r>
      <w:r w:rsidRPr="00D838F3">
        <w:rPr>
          <w:spacing w:val="5"/>
        </w:rPr>
        <w:t xml:space="preserve"> </w:t>
      </w:r>
      <w:r w:rsidRPr="00D838F3">
        <w:t>the</w:t>
      </w:r>
      <w:r w:rsidRPr="00D838F3">
        <w:rPr>
          <w:spacing w:val="6"/>
        </w:rPr>
        <w:t xml:space="preserve"> </w:t>
      </w:r>
      <w:r w:rsidRPr="00D838F3">
        <w:t>plan.</w:t>
      </w:r>
      <w:r w:rsidRPr="00D838F3">
        <w:rPr>
          <w:spacing w:val="6"/>
        </w:rPr>
        <w:t xml:space="preserve"> </w:t>
      </w:r>
      <w:r w:rsidRPr="00D838F3">
        <w:t>Eligi</w:t>
      </w:r>
      <w:r w:rsidRPr="00D838F3">
        <w:rPr>
          <w:spacing w:val="-1"/>
        </w:rPr>
        <w:t>b</w:t>
      </w:r>
      <w:r w:rsidRPr="00D838F3">
        <w:t>le</w:t>
      </w:r>
      <w:r w:rsidRPr="00D838F3">
        <w:rPr>
          <w:spacing w:val="6"/>
        </w:rPr>
        <w:t xml:space="preserve"> </w:t>
      </w:r>
      <w:r w:rsidRPr="00D838F3">
        <w:t>e</w:t>
      </w:r>
      <w:r w:rsidRPr="00D838F3">
        <w:rPr>
          <w:spacing w:val="-2"/>
        </w:rPr>
        <w:t>m</w:t>
      </w:r>
      <w:r w:rsidRPr="00D838F3">
        <w:t>ployees</w:t>
      </w:r>
      <w:r w:rsidRPr="00D838F3">
        <w:rPr>
          <w:spacing w:val="6"/>
        </w:rPr>
        <w:t xml:space="preserve"> </w:t>
      </w:r>
      <w:r w:rsidRPr="00D838F3">
        <w:rPr>
          <w:spacing w:val="-2"/>
        </w:rPr>
        <w:t>m</w:t>
      </w:r>
      <w:r w:rsidRPr="00D838F3">
        <w:t>ay</w:t>
      </w:r>
      <w:r w:rsidRPr="00D838F3">
        <w:rPr>
          <w:spacing w:val="5"/>
        </w:rPr>
        <w:t xml:space="preserve"> </w:t>
      </w:r>
      <w:r w:rsidRPr="00D838F3">
        <w:t>participate</w:t>
      </w:r>
      <w:r w:rsidRPr="00D838F3">
        <w:rPr>
          <w:spacing w:val="7"/>
        </w:rPr>
        <w:t xml:space="preserve"> </w:t>
      </w:r>
      <w:r w:rsidRPr="00D838F3">
        <w:t>in</w:t>
      </w:r>
      <w:r w:rsidRPr="00D838F3">
        <w:rPr>
          <w:spacing w:val="4"/>
        </w:rPr>
        <w:t xml:space="preserve"> </w:t>
      </w:r>
      <w:r w:rsidRPr="00D838F3">
        <w:rPr>
          <w:spacing w:val="-1"/>
        </w:rPr>
        <w:t>th</w:t>
      </w:r>
      <w:r w:rsidRPr="00D838F3">
        <w:t>e</w:t>
      </w:r>
      <w:r w:rsidRPr="00D838F3">
        <w:rPr>
          <w:spacing w:val="6"/>
        </w:rPr>
        <w:t xml:space="preserve"> </w:t>
      </w:r>
      <w:r w:rsidRPr="00D838F3">
        <w:rPr>
          <w:spacing w:val="-1"/>
        </w:rPr>
        <w:t>401(k</w:t>
      </w:r>
      <w:r w:rsidRPr="00D838F3">
        <w:t>)</w:t>
      </w:r>
      <w:r w:rsidR="00D838F3" w:rsidRPr="00D838F3">
        <w:rPr>
          <w:spacing w:val="5"/>
        </w:rPr>
        <w:t xml:space="preserve"> </w:t>
      </w:r>
      <w:r w:rsidRPr="00D838F3">
        <w:rPr>
          <w:spacing w:val="-1"/>
        </w:rPr>
        <w:t>pla</w:t>
      </w:r>
      <w:r w:rsidRPr="00D838F3">
        <w:t>n</w:t>
      </w:r>
      <w:r w:rsidRPr="00D838F3">
        <w:rPr>
          <w:spacing w:val="6"/>
        </w:rPr>
        <w:t xml:space="preserve"> </w:t>
      </w:r>
      <w:r w:rsidRPr="00D838F3">
        <w:rPr>
          <w:spacing w:val="-1"/>
        </w:rPr>
        <w:t>subjec</w:t>
      </w:r>
      <w:r w:rsidRPr="00D838F3">
        <w:t>t</w:t>
      </w:r>
      <w:r w:rsidRPr="00D838F3">
        <w:rPr>
          <w:spacing w:val="6"/>
        </w:rPr>
        <w:t xml:space="preserve"> </w:t>
      </w:r>
      <w:r w:rsidRPr="00D838F3">
        <w:rPr>
          <w:spacing w:val="-1"/>
        </w:rPr>
        <w:t>t</w:t>
      </w:r>
      <w:r w:rsidRPr="00D838F3">
        <w:t>o</w:t>
      </w:r>
      <w:r w:rsidRPr="00D838F3">
        <w:rPr>
          <w:spacing w:val="6"/>
        </w:rPr>
        <w:t xml:space="preserve"> </w:t>
      </w:r>
      <w:r w:rsidRPr="00D838F3">
        <w:rPr>
          <w:spacing w:val="-1"/>
        </w:rPr>
        <w:t xml:space="preserve">all </w:t>
      </w:r>
      <w:r w:rsidRPr="00D838F3">
        <w:t>ter</w:t>
      </w:r>
      <w:r w:rsidRPr="00D838F3">
        <w:rPr>
          <w:spacing w:val="-2"/>
        </w:rPr>
        <w:t>m</w:t>
      </w:r>
      <w:r w:rsidRPr="00D838F3">
        <w:t>s and conditions</w:t>
      </w:r>
      <w:r w:rsidRPr="00D838F3">
        <w:rPr>
          <w:spacing w:val="1"/>
        </w:rPr>
        <w:t xml:space="preserve"> </w:t>
      </w:r>
      <w:r w:rsidRPr="00D838F3">
        <w:t>of the plan. The Employer currently matches contributions pursuant to the following schedule:</w:t>
      </w:r>
    </w:p>
    <w:p w14:paraId="1D5CBDAD" w14:textId="47B05959" w:rsidR="00CC733A" w:rsidRPr="00D838F3" w:rsidRDefault="00CC733A" w:rsidP="00B201C0">
      <w:pPr>
        <w:pStyle w:val="BodyText"/>
        <w:ind w:firstLine="0"/>
      </w:pPr>
      <w:r w:rsidRPr="00D838F3">
        <w:t>The Employer will contribute twenty cents ($0.20) for every one dollar ($1.00) contributed by employees up to three percent (3%) of income. The Employer reserves the right to change, modify or eliminate the match in its discretion.  Vesting of the Employer’s discretionary contributions will be pursuant to the terms of the Plan.</w:t>
      </w:r>
    </w:p>
    <w:p w14:paraId="09E556AA" w14:textId="7B6795D1" w:rsidR="00CC733A" w:rsidRPr="00D838F3" w:rsidRDefault="00CC733A" w:rsidP="00B201C0">
      <w:pPr>
        <w:pStyle w:val="BodyText"/>
        <w:ind w:firstLine="0"/>
        <w:rPr>
          <w:spacing w:val="-1"/>
        </w:rPr>
      </w:pPr>
      <w:r w:rsidRPr="00D838F3">
        <w:t>The</w:t>
      </w:r>
      <w:r w:rsidRPr="00D838F3">
        <w:rPr>
          <w:spacing w:val="24"/>
        </w:rPr>
        <w:t xml:space="preserve"> </w:t>
      </w:r>
      <w:r w:rsidRPr="00D838F3">
        <w:t>401(k)</w:t>
      </w:r>
      <w:r w:rsidRPr="00D838F3">
        <w:rPr>
          <w:spacing w:val="23"/>
        </w:rPr>
        <w:t xml:space="preserve"> </w:t>
      </w:r>
      <w:r w:rsidRPr="00D838F3">
        <w:t>savings</w:t>
      </w:r>
      <w:r w:rsidRPr="00D838F3">
        <w:rPr>
          <w:spacing w:val="24"/>
        </w:rPr>
        <w:t xml:space="preserve"> </w:t>
      </w:r>
      <w:r w:rsidRPr="00D838F3">
        <w:t>plan</w:t>
      </w:r>
      <w:r w:rsidRPr="00D838F3">
        <w:rPr>
          <w:spacing w:val="24"/>
        </w:rPr>
        <w:t xml:space="preserve"> </w:t>
      </w:r>
      <w:r w:rsidRPr="00D838F3">
        <w:t>allows</w:t>
      </w:r>
      <w:r w:rsidRPr="00D838F3">
        <w:rPr>
          <w:spacing w:val="24"/>
        </w:rPr>
        <w:t xml:space="preserve"> </w:t>
      </w:r>
      <w:r w:rsidRPr="00D838F3">
        <w:t xml:space="preserve">employees </w:t>
      </w:r>
      <w:r w:rsidRPr="00D838F3">
        <w:rPr>
          <w:spacing w:val="-1"/>
        </w:rPr>
        <w:t>t</w:t>
      </w:r>
      <w:r w:rsidRPr="00D838F3">
        <w:t>o</w:t>
      </w:r>
      <w:r w:rsidRPr="00D838F3">
        <w:rPr>
          <w:spacing w:val="24"/>
        </w:rPr>
        <w:t xml:space="preserve"> </w:t>
      </w:r>
      <w:r w:rsidRPr="00D838F3">
        <w:rPr>
          <w:spacing w:val="-1"/>
        </w:rPr>
        <w:t>elec</w:t>
      </w:r>
      <w:r w:rsidRPr="00D838F3">
        <w:t>t</w:t>
      </w:r>
      <w:r w:rsidRPr="00D838F3">
        <w:rPr>
          <w:spacing w:val="25"/>
        </w:rPr>
        <w:t xml:space="preserve"> </w:t>
      </w:r>
      <w:r w:rsidRPr="00D838F3">
        <w:rPr>
          <w:spacing w:val="-1"/>
        </w:rPr>
        <w:t>ho</w:t>
      </w:r>
      <w:r w:rsidRPr="00D838F3">
        <w:t>w</w:t>
      </w:r>
      <w:r w:rsidRPr="00D838F3">
        <w:rPr>
          <w:spacing w:val="24"/>
        </w:rPr>
        <w:t xml:space="preserve"> </w:t>
      </w:r>
      <w:r w:rsidRPr="00D838F3">
        <w:rPr>
          <w:spacing w:val="-2"/>
        </w:rPr>
        <w:t>m</w:t>
      </w:r>
      <w:r w:rsidRPr="00D838F3">
        <w:t>u</w:t>
      </w:r>
      <w:r w:rsidRPr="00D838F3">
        <w:rPr>
          <w:spacing w:val="-1"/>
        </w:rPr>
        <w:t>c</w:t>
      </w:r>
      <w:r w:rsidRPr="00D838F3">
        <w:t>h</w:t>
      </w:r>
      <w:r w:rsidRPr="00D838F3">
        <w:rPr>
          <w:spacing w:val="24"/>
        </w:rPr>
        <w:t xml:space="preserve"> </w:t>
      </w:r>
      <w:r w:rsidRPr="00D838F3">
        <w:rPr>
          <w:spacing w:val="-1"/>
        </w:rPr>
        <w:t>o</w:t>
      </w:r>
      <w:r w:rsidRPr="00D838F3">
        <w:t>f</w:t>
      </w:r>
      <w:r w:rsidRPr="00D838F3">
        <w:rPr>
          <w:spacing w:val="24"/>
        </w:rPr>
        <w:t xml:space="preserve"> </w:t>
      </w:r>
      <w:r w:rsidRPr="00D838F3">
        <w:rPr>
          <w:spacing w:val="-1"/>
        </w:rPr>
        <w:t>their sala</w:t>
      </w:r>
      <w:r w:rsidRPr="00D838F3">
        <w:t>ry,</w:t>
      </w:r>
      <w:r w:rsidRPr="00D838F3">
        <w:rPr>
          <w:spacing w:val="23"/>
        </w:rPr>
        <w:t xml:space="preserve"> </w:t>
      </w:r>
      <w:r w:rsidRPr="00D838F3">
        <w:t>within</w:t>
      </w:r>
      <w:r w:rsidRPr="00D838F3">
        <w:rPr>
          <w:spacing w:val="24"/>
        </w:rPr>
        <w:t xml:space="preserve"> </w:t>
      </w:r>
      <w:r w:rsidRPr="00D838F3">
        <w:t>the</w:t>
      </w:r>
      <w:r w:rsidRPr="00D838F3">
        <w:rPr>
          <w:spacing w:val="24"/>
        </w:rPr>
        <w:t xml:space="preserve"> </w:t>
      </w:r>
      <w:r w:rsidRPr="00D838F3">
        <w:t>li</w:t>
      </w:r>
      <w:r w:rsidRPr="00D838F3">
        <w:rPr>
          <w:spacing w:val="-2"/>
        </w:rPr>
        <w:t>m</w:t>
      </w:r>
      <w:r w:rsidRPr="00D838F3">
        <w:t>its</w:t>
      </w:r>
      <w:r w:rsidRPr="00D838F3">
        <w:rPr>
          <w:spacing w:val="24"/>
        </w:rPr>
        <w:t xml:space="preserve"> </w:t>
      </w:r>
      <w:r w:rsidRPr="00D838F3">
        <w:t>of</w:t>
      </w:r>
      <w:r w:rsidRPr="00D838F3">
        <w:rPr>
          <w:spacing w:val="23"/>
        </w:rPr>
        <w:t xml:space="preserve"> </w:t>
      </w:r>
      <w:r w:rsidRPr="00D838F3">
        <w:t>the plan,</w:t>
      </w:r>
      <w:r w:rsidRPr="00D838F3">
        <w:rPr>
          <w:spacing w:val="16"/>
        </w:rPr>
        <w:t xml:space="preserve"> </w:t>
      </w:r>
      <w:r w:rsidRPr="00D838F3">
        <w:t>to</w:t>
      </w:r>
      <w:r w:rsidRPr="00D838F3">
        <w:rPr>
          <w:spacing w:val="15"/>
        </w:rPr>
        <w:t xml:space="preserve"> </w:t>
      </w:r>
      <w:r w:rsidRPr="00D838F3">
        <w:t>defer</w:t>
      </w:r>
      <w:r w:rsidRPr="00D838F3">
        <w:rPr>
          <w:spacing w:val="16"/>
        </w:rPr>
        <w:t xml:space="preserve"> </w:t>
      </w:r>
      <w:r w:rsidRPr="00D838F3">
        <w:t>and</w:t>
      </w:r>
      <w:r w:rsidRPr="00D838F3">
        <w:rPr>
          <w:spacing w:val="15"/>
        </w:rPr>
        <w:t xml:space="preserve"> </w:t>
      </w:r>
      <w:r w:rsidRPr="00D838F3">
        <w:t>provides</w:t>
      </w:r>
      <w:r w:rsidRPr="00D838F3">
        <w:rPr>
          <w:spacing w:val="16"/>
        </w:rPr>
        <w:t xml:space="preserve"> </w:t>
      </w:r>
      <w:r w:rsidRPr="00D838F3">
        <w:t>for</w:t>
      </w:r>
      <w:r w:rsidRPr="00D838F3">
        <w:rPr>
          <w:spacing w:val="15"/>
        </w:rPr>
        <w:t xml:space="preserve"> </w:t>
      </w:r>
      <w:r w:rsidRPr="00D838F3">
        <w:t>sel</w:t>
      </w:r>
      <w:r w:rsidRPr="00D838F3">
        <w:rPr>
          <w:spacing w:val="-2"/>
        </w:rPr>
        <w:t>f</w:t>
      </w:r>
      <w:r w:rsidRPr="00D838F3">
        <w:t>-directed</w:t>
      </w:r>
      <w:r w:rsidRPr="00D838F3">
        <w:rPr>
          <w:spacing w:val="16"/>
        </w:rPr>
        <w:t xml:space="preserve"> </w:t>
      </w:r>
      <w:r w:rsidRPr="00D838F3">
        <w:t>invest</w:t>
      </w:r>
      <w:r w:rsidRPr="00D838F3">
        <w:rPr>
          <w:spacing w:val="-1"/>
        </w:rPr>
        <w:t>m</w:t>
      </w:r>
      <w:r w:rsidRPr="00D838F3">
        <w:t>ent</w:t>
      </w:r>
      <w:r w:rsidRPr="00D838F3">
        <w:rPr>
          <w:spacing w:val="15"/>
        </w:rPr>
        <w:t xml:space="preserve"> </w:t>
      </w:r>
      <w:r w:rsidRPr="00D838F3">
        <w:t>of</w:t>
      </w:r>
      <w:r w:rsidRPr="00D838F3">
        <w:rPr>
          <w:spacing w:val="15"/>
        </w:rPr>
        <w:t xml:space="preserve"> </w:t>
      </w:r>
      <w:r w:rsidRPr="00D838F3">
        <w:t>plan</w:t>
      </w:r>
      <w:r w:rsidRPr="00D838F3">
        <w:rPr>
          <w:spacing w:val="15"/>
        </w:rPr>
        <w:t xml:space="preserve"> </w:t>
      </w:r>
      <w:r w:rsidRPr="00D838F3">
        <w:t>accounts,</w:t>
      </w:r>
      <w:r w:rsidRPr="00D838F3">
        <w:rPr>
          <w:spacing w:val="16"/>
        </w:rPr>
        <w:t xml:space="preserve"> </w:t>
      </w:r>
      <w:r w:rsidR="003E7798">
        <w:rPr>
          <w:spacing w:val="-1"/>
        </w:rPr>
        <w:t>employee</w:t>
      </w:r>
      <w:r w:rsidRPr="00D838F3">
        <w:rPr>
          <w:spacing w:val="-1"/>
        </w:rPr>
        <w:t>’s election</w:t>
      </w:r>
      <w:r w:rsidRPr="00D838F3">
        <w:t>s</w:t>
      </w:r>
      <w:r w:rsidRPr="00D838F3">
        <w:rPr>
          <w:spacing w:val="26"/>
        </w:rPr>
        <w:t xml:space="preserve"> </w:t>
      </w:r>
      <w:r w:rsidRPr="00D838F3">
        <w:rPr>
          <w:spacing w:val="-1"/>
        </w:rPr>
        <w:t>ca</w:t>
      </w:r>
      <w:r w:rsidRPr="00D838F3">
        <w:t>n</w:t>
      </w:r>
      <w:r w:rsidRPr="00D838F3">
        <w:rPr>
          <w:spacing w:val="25"/>
        </w:rPr>
        <w:t xml:space="preserve"> </w:t>
      </w:r>
      <w:r w:rsidRPr="00D838F3">
        <w:rPr>
          <w:spacing w:val="-1"/>
        </w:rPr>
        <w:t>b</w:t>
      </w:r>
      <w:r w:rsidRPr="00D838F3">
        <w:t>e</w:t>
      </w:r>
      <w:r w:rsidRPr="00D838F3">
        <w:rPr>
          <w:spacing w:val="25"/>
        </w:rPr>
        <w:t xml:space="preserve"> </w:t>
      </w:r>
      <w:r w:rsidRPr="00D838F3">
        <w:rPr>
          <w:spacing w:val="-2"/>
        </w:rPr>
        <w:t>m</w:t>
      </w:r>
      <w:r w:rsidRPr="00D838F3">
        <w:t>a</w:t>
      </w:r>
      <w:r w:rsidRPr="00D838F3">
        <w:rPr>
          <w:spacing w:val="-1"/>
        </w:rPr>
        <w:t>d</w:t>
      </w:r>
      <w:r w:rsidRPr="00D838F3">
        <w:t>e</w:t>
      </w:r>
      <w:r w:rsidRPr="00D838F3">
        <w:rPr>
          <w:spacing w:val="25"/>
        </w:rPr>
        <w:t xml:space="preserve"> </w:t>
      </w:r>
      <w:r w:rsidRPr="00D838F3">
        <w:rPr>
          <w:spacing w:val="-1"/>
        </w:rPr>
        <w:t>a</w:t>
      </w:r>
      <w:r w:rsidRPr="00D838F3">
        <w:t>s</w:t>
      </w:r>
      <w:r w:rsidRPr="00D838F3">
        <w:rPr>
          <w:spacing w:val="25"/>
        </w:rPr>
        <w:t xml:space="preserve"> </w:t>
      </w:r>
      <w:r w:rsidRPr="00D838F3">
        <w:t>a percentage</w:t>
      </w:r>
      <w:r w:rsidRPr="00D838F3">
        <w:rPr>
          <w:spacing w:val="1"/>
        </w:rPr>
        <w:t xml:space="preserve"> </w:t>
      </w:r>
      <w:r w:rsidRPr="00D838F3">
        <w:t>per pay period.</w:t>
      </w:r>
    </w:p>
    <w:p w14:paraId="3E3A6FCE" w14:textId="781D62A9" w:rsidR="00CC733A" w:rsidRPr="00D838F3" w:rsidRDefault="003F4C87" w:rsidP="00B201C0">
      <w:pPr>
        <w:pStyle w:val="BodyText"/>
        <w:spacing w:after="0"/>
        <w:ind w:firstLine="0"/>
      </w:pPr>
      <w:r w:rsidRPr="00D838F3">
        <w:t>The Employer may modify the plan administration but will maintain substantially the same benefits under the plan</w:t>
      </w:r>
      <w:r w:rsidR="00CC733A" w:rsidRPr="00D838F3">
        <w:t>.</w:t>
      </w:r>
    </w:p>
    <w:p w14:paraId="694D73BF" w14:textId="20D5BCF0" w:rsidR="00387FB1" w:rsidRDefault="00387FB1" w:rsidP="001B378E">
      <w:pPr>
        <w:suppressAutoHyphens w:val="0"/>
        <w:spacing w:line="259" w:lineRule="auto"/>
        <w:rPr>
          <w:b/>
          <w:bCs/>
          <w:caps/>
          <w:lang w:eastAsia="en-US"/>
        </w:rPr>
      </w:pPr>
    </w:p>
    <w:p w14:paraId="254B1943" w14:textId="77777777" w:rsidR="001B378E" w:rsidRPr="00D838F3" w:rsidRDefault="001B378E" w:rsidP="001B378E">
      <w:pPr>
        <w:suppressAutoHyphens w:val="0"/>
        <w:spacing w:line="259" w:lineRule="auto"/>
        <w:rPr>
          <w:b/>
          <w:bCs/>
          <w:caps/>
          <w:lang w:eastAsia="en-US"/>
        </w:rPr>
      </w:pPr>
    </w:p>
    <w:p w14:paraId="4ABDA0BF" w14:textId="5A79AC27" w:rsidR="00387FB1" w:rsidRPr="00D838F3" w:rsidRDefault="00387FB1" w:rsidP="001B378E">
      <w:pPr>
        <w:pStyle w:val="Section0"/>
      </w:pPr>
      <w:r w:rsidRPr="00D838F3">
        <w:t xml:space="preserve"> </w:t>
      </w:r>
      <w:bookmarkStart w:id="66" w:name="_Toc158732049"/>
      <w:r w:rsidRPr="00D838F3">
        <w:t>SECTION 3</w:t>
      </w:r>
      <w:r w:rsidR="00BE2482">
        <w:t>3</w:t>
      </w:r>
      <w:r w:rsidRPr="00D838F3">
        <w:t xml:space="preserve"> – ISSUES OF CONCERN</w:t>
      </w:r>
      <w:bookmarkEnd w:id="66"/>
    </w:p>
    <w:p w14:paraId="31669D7D" w14:textId="77777777" w:rsidR="00387FB1" w:rsidRPr="00D838F3" w:rsidRDefault="00387FB1" w:rsidP="00B201C0">
      <w:pPr>
        <w:jc w:val="both"/>
      </w:pPr>
      <w:r w:rsidRPr="00D838F3">
        <w:t>The Union and the Employer, by mutual agreement, may decide to utilize various methods to address issues of concern to either party or both parties.</w:t>
      </w:r>
    </w:p>
    <w:p w14:paraId="48B4A538" w14:textId="77777777" w:rsidR="00387FB1" w:rsidRPr="00D838F3" w:rsidRDefault="00387FB1" w:rsidP="00B201C0">
      <w:pPr>
        <w:jc w:val="both"/>
      </w:pPr>
      <w:r w:rsidRPr="00D838F3">
        <w:t xml:space="preserve"> </w:t>
      </w:r>
    </w:p>
    <w:p w14:paraId="553322E5" w14:textId="77777777" w:rsidR="00387FB1" w:rsidRPr="00D838F3" w:rsidRDefault="00387FB1" w:rsidP="00B201C0">
      <w:pPr>
        <w:jc w:val="both"/>
      </w:pPr>
      <w:r w:rsidRPr="00D838F3">
        <w:t>The Employer and the Union could convene on an ad hoc basis a Union/Management Committee as one of the potential methods available to the parties to address issues of concern.  Such meetings would occur provided the parties have agreed in advance to an agenda and the composition of the Committee.</w:t>
      </w:r>
    </w:p>
    <w:p w14:paraId="25CE84F5" w14:textId="77777777" w:rsidR="00387FB1" w:rsidRPr="00D838F3" w:rsidRDefault="00387FB1" w:rsidP="00B201C0">
      <w:pPr>
        <w:jc w:val="both"/>
      </w:pPr>
      <w:r w:rsidRPr="00D838F3">
        <w:t xml:space="preserve"> </w:t>
      </w:r>
    </w:p>
    <w:p w14:paraId="6DBD8E9B" w14:textId="0D05C56D" w:rsidR="00CD6AFA" w:rsidRPr="00D85433" w:rsidRDefault="00387FB1" w:rsidP="00B201C0">
      <w:pPr>
        <w:jc w:val="both"/>
      </w:pPr>
      <w:r w:rsidRPr="00D838F3">
        <w:t>The Committee will not replace the right of the Employer to manage its facilities or the Union to file a grievance.</w:t>
      </w:r>
    </w:p>
    <w:p w14:paraId="28684164" w14:textId="77777777" w:rsidR="008652B7" w:rsidRDefault="008652B7" w:rsidP="008652B7">
      <w:pPr>
        <w:pStyle w:val="Section0"/>
        <w:spacing w:after="0"/>
        <w:rPr>
          <w:sz w:val="24"/>
          <w:szCs w:val="24"/>
        </w:rPr>
      </w:pPr>
    </w:p>
    <w:p w14:paraId="2A59B63D" w14:textId="77777777" w:rsidR="008652B7" w:rsidRPr="008652B7" w:rsidRDefault="008652B7" w:rsidP="008652B7">
      <w:pPr>
        <w:pStyle w:val="Section0"/>
        <w:spacing w:after="0"/>
        <w:rPr>
          <w:sz w:val="24"/>
          <w:szCs w:val="24"/>
        </w:rPr>
      </w:pPr>
    </w:p>
    <w:p w14:paraId="061A6368" w14:textId="6C2ECD36" w:rsidR="00713E46" w:rsidRPr="00D838F3" w:rsidRDefault="00306F47" w:rsidP="008652B7">
      <w:pPr>
        <w:pStyle w:val="Section0"/>
      </w:pPr>
      <w:bookmarkStart w:id="67" w:name="_Toc158732050"/>
      <w:r w:rsidRPr="00D838F3">
        <w:t>SECTION 3</w:t>
      </w:r>
      <w:r w:rsidR="00BE2482">
        <w:t>4</w:t>
      </w:r>
      <w:r w:rsidR="008652B7">
        <w:t xml:space="preserve"> – </w:t>
      </w:r>
      <w:r w:rsidR="00713E46" w:rsidRPr="00D838F3">
        <w:t>SAVINGS CLAUSE</w:t>
      </w:r>
      <w:bookmarkEnd w:id="65"/>
      <w:bookmarkEnd w:id="67"/>
    </w:p>
    <w:p w14:paraId="387C1EF9" w14:textId="0CBD13BF" w:rsidR="00463EE7" w:rsidRDefault="00713E46" w:rsidP="00463EE7">
      <w:pPr>
        <w:pStyle w:val="ListParagraph"/>
        <w:ind w:left="0"/>
        <w:jc w:val="both"/>
      </w:pPr>
      <w:r w:rsidRPr="00D838F3">
        <w:t>If any provision of the Agreement or the application of any provision of such to any person or circumstance be ruled contrary to law by the Federal or State Court or duly authorized agency, the remainder of this Agreement shall not be affected thereby.</w:t>
      </w:r>
      <w:r w:rsidR="00463EE7">
        <w:br w:type="page"/>
      </w:r>
    </w:p>
    <w:p w14:paraId="2E83EC16" w14:textId="011E9F15" w:rsidR="005D066B" w:rsidRPr="00D838F3" w:rsidRDefault="005D066B" w:rsidP="008652B7">
      <w:pPr>
        <w:pStyle w:val="Section0"/>
      </w:pPr>
      <w:bookmarkStart w:id="68" w:name="_Toc490753510"/>
      <w:bookmarkStart w:id="69" w:name="_Toc158732051"/>
      <w:bookmarkEnd w:id="17"/>
      <w:bookmarkEnd w:id="18"/>
      <w:bookmarkEnd w:id="19"/>
      <w:r w:rsidRPr="00D838F3">
        <w:lastRenderedPageBreak/>
        <w:t xml:space="preserve">SECTION </w:t>
      </w:r>
      <w:r w:rsidR="000519E9" w:rsidRPr="00D838F3">
        <w:t>3</w:t>
      </w:r>
      <w:r w:rsidR="00BE2482">
        <w:t>5</w:t>
      </w:r>
      <w:r w:rsidR="008652B7">
        <w:t xml:space="preserve"> –</w:t>
      </w:r>
      <w:r w:rsidRPr="00D838F3">
        <w:t>TERM OF AGREEMENT</w:t>
      </w:r>
      <w:bookmarkEnd w:id="68"/>
      <w:bookmarkEnd w:id="69"/>
    </w:p>
    <w:p w14:paraId="1604CC68" w14:textId="3594DAAF" w:rsidR="006A5975" w:rsidRDefault="006A5975" w:rsidP="006A5975">
      <w:pPr>
        <w:pStyle w:val="BodyText"/>
        <w:spacing w:line="240" w:lineRule="auto"/>
        <w:ind w:firstLine="0"/>
      </w:pPr>
      <w:r w:rsidRPr="00D838F3">
        <w:t xml:space="preserve">This Agreement shall be effective </w:t>
      </w:r>
      <w:r w:rsidR="00310BF1" w:rsidRPr="00D838F3">
        <w:t xml:space="preserve">December </w:t>
      </w:r>
      <w:r w:rsidR="008372F1" w:rsidRPr="00D838F3">
        <w:t xml:space="preserve">1, 2023 </w:t>
      </w:r>
      <w:r w:rsidRPr="00D838F3">
        <w:t xml:space="preserve">and shall remain in effect </w:t>
      </w:r>
      <w:r w:rsidR="001B022D" w:rsidRPr="00D838F3">
        <w:t>through</w:t>
      </w:r>
      <w:r w:rsidRPr="00D838F3">
        <w:t xml:space="preserve"> </w:t>
      </w:r>
      <w:r w:rsidR="00310BF1" w:rsidRPr="00D838F3">
        <w:t xml:space="preserve">November </w:t>
      </w:r>
      <w:r w:rsidR="008372F1" w:rsidRPr="00D838F3">
        <w:t xml:space="preserve">30, 2026, </w:t>
      </w:r>
      <w:r w:rsidRPr="00D838F3">
        <w:t xml:space="preserve">and </w:t>
      </w:r>
      <w:r w:rsidR="00A604AE" w:rsidRPr="00D838F3">
        <w:t>shall be automatically renewed</w:t>
      </w:r>
      <w:r w:rsidRPr="00D838F3">
        <w:t xml:space="preserve"> from year to year thereafter, provided, however, that either party may serve written notice on the other at least ninety (90) days prior to </w:t>
      </w:r>
      <w:r w:rsidR="001B022D" w:rsidRPr="00D838F3">
        <w:t>November 30, 2026</w:t>
      </w:r>
      <w:r w:rsidRPr="00D838F3">
        <w:t xml:space="preserve"> of its desire terminate </w:t>
      </w:r>
      <w:r w:rsidR="001B022D" w:rsidRPr="00D838F3">
        <w:t xml:space="preserve">or amend </w:t>
      </w:r>
      <w:r w:rsidRPr="00D838F3">
        <w:t xml:space="preserve">any </w:t>
      </w:r>
      <w:r w:rsidR="001B022D" w:rsidRPr="00D838F3">
        <w:t>provisions hereto</w:t>
      </w:r>
      <w:r w:rsidRPr="00D838F3">
        <w:t>.</w:t>
      </w:r>
    </w:p>
    <w:p w14:paraId="2CBDE6C6" w14:textId="77777777" w:rsidR="00463EE7" w:rsidRDefault="00463EE7" w:rsidP="006A5975">
      <w:pPr>
        <w:pStyle w:val="BodyText"/>
        <w:spacing w:line="240" w:lineRule="auto"/>
        <w:ind w:firstLine="0"/>
      </w:pPr>
    </w:p>
    <w:p w14:paraId="72E49B63" w14:textId="2E6C2C52" w:rsidR="00644B8B" w:rsidRPr="00F23B00" w:rsidRDefault="00644B8B" w:rsidP="00644B8B">
      <w:pPr>
        <w:ind w:left="5040" w:right="39" w:hanging="5040"/>
        <w:rPr>
          <w:b/>
          <w:bCs/>
          <w:color w:val="000000"/>
        </w:rPr>
      </w:pPr>
      <w:r w:rsidRPr="00F23B00">
        <w:rPr>
          <w:b/>
          <w:bCs/>
          <w:color w:val="000000"/>
        </w:rPr>
        <w:t>COTTONWOOD POST ACUTE-REHAB</w:t>
      </w:r>
      <w:r>
        <w:rPr>
          <w:color w:val="000000"/>
        </w:rPr>
        <w:tab/>
      </w:r>
      <w:r w:rsidRPr="00F23B00">
        <w:rPr>
          <w:b/>
          <w:bCs/>
          <w:color w:val="000000"/>
        </w:rPr>
        <w:t>NATIONAL UNION OF HEALTHCARE WORKERS</w:t>
      </w:r>
    </w:p>
    <w:p w14:paraId="472A2192" w14:textId="77777777" w:rsidR="00644B8B" w:rsidRDefault="00644B8B" w:rsidP="00644B8B">
      <w:pPr>
        <w:ind w:left="128" w:right="39" w:hanging="9"/>
        <w:rPr>
          <w:color w:val="000000"/>
        </w:rPr>
      </w:pPr>
    </w:p>
    <w:p w14:paraId="3656BA94" w14:textId="77777777" w:rsidR="00644B8B" w:rsidRDefault="00644B8B" w:rsidP="00644B8B">
      <w:pPr>
        <w:ind w:left="128" w:right="39" w:hanging="9"/>
        <w:rPr>
          <w:color w:val="000000"/>
        </w:rPr>
      </w:pPr>
    </w:p>
    <w:p w14:paraId="38407FC1" w14:textId="51E50260" w:rsidR="00644B8B" w:rsidRPr="00014582" w:rsidRDefault="008C7917" w:rsidP="00644B8B">
      <w:pPr>
        <w:ind w:right="39"/>
        <w:rPr>
          <w:color w:val="000000"/>
          <w:u w:val="single"/>
        </w:rPr>
      </w:pPr>
      <w:r w:rsidRPr="00014582">
        <w:rPr>
          <w:color w:val="000000"/>
          <w:u w:val="single"/>
        </w:rPr>
        <w:t>_______________________</w:t>
      </w:r>
      <w:r>
        <w:rPr>
          <w:color w:val="000000"/>
          <w:u w:val="single"/>
        </w:rPr>
        <w:t>___</w:t>
      </w:r>
      <w:r w:rsidRPr="00014582">
        <w:rPr>
          <w:color w:val="000000"/>
          <w:u w:val="single"/>
        </w:rPr>
        <w:t>______</w:t>
      </w:r>
      <w:r>
        <w:rPr>
          <w:color w:val="000000"/>
          <w:u w:val="single"/>
        </w:rPr>
        <w:t>_</w:t>
      </w:r>
      <w:r w:rsidRPr="00014582">
        <w:rPr>
          <w:color w:val="000000"/>
          <w:u w:val="single"/>
        </w:rPr>
        <w:t>__</w:t>
      </w:r>
      <w:r>
        <w:rPr>
          <w:color w:val="000000"/>
        </w:rPr>
        <w:tab/>
      </w:r>
      <w:r>
        <w:rPr>
          <w:color w:val="000000"/>
        </w:rPr>
        <w:tab/>
      </w:r>
      <w:r w:rsidR="00644B8B" w:rsidRPr="00014582">
        <w:rPr>
          <w:color w:val="000000"/>
          <w:u w:val="single"/>
        </w:rPr>
        <w:t>______________</w:t>
      </w:r>
      <w:r w:rsidR="00F23B00" w:rsidRPr="00014582">
        <w:rPr>
          <w:color w:val="000000"/>
          <w:u w:val="single"/>
        </w:rPr>
        <w:t>___</w:t>
      </w:r>
      <w:r w:rsidR="00644B8B" w:rsidRPr="00014582">
        <w:rPr>
          <w:color w:val="000000"/>
          <w:u w:val="single"/>
        </w:rPr>
        <w:t>______</w:t>
      </w:r>
      <w:r w:rsidR="00014582">
        <w:rPr>
          <w:color w:val="000000"/>
          <w:u w:val="single"/>
        </w:rPr>
        <w:t>___</w:t>
      </w:r>
      <w:r w:rsidR="00F23B00" w:rsidRPr="00014582">
        <w:rPr>
          <w:color w:val="000000"/>
          <w:u w:val="single"/>
        </w:rPr>
        <w:t>__</w:t>
      </w:r>
      <w:r w:rsidR="00644B8B" w:rsidRPr="00014582">
        <w:rPr>
          <w:color w:val="000000"/>
          <w:u w:val="single"/>
        </w:rPr>
        <w:t>______</w:t>
      </w:r>
    </w:p>
    <w:p w14:paraId="1D71ED9A" w14:textId="7D6F4D3D" w:rsidR="00644B8B" w:rsidRPr="00014582" w:rsidRDefault="00617B13" w:rsidP="00644B8B">
      <w:pPr>
        <w:ind w:right="39"/>
        <w:rPr>
          <w:color w:val="000000"/>
        </w:rPr>
      </w:pPr>
      <w:r>
        <w:t>Colton Rawe</w:t>
      </w:r>
      <w:r>
        <w:tab/>
      </w:r>
      <w:r>
        <w:tab/>
      </w:r>
      <w:r w:rsidR="00644B8B" w:rsidRPr="00014582">
        <w:tab/>
      </w:r>
      <w:r w:rsidR="00644B8B" w:rsidRPr="00014582">
        <w:tab/>
      </w:r>
      <w:r w:rsidR="00644B8B" w:rsidRPr="00014582">
        <w:tab/>
      </w:r>
      <w:r w:rsidR="00644B8B" w:rsidRPr="00014582">
        <w:rPr>
          <w:color w:val="000000"/>
        </w:rPr>
        <w:tab/>
      </w:r>
      <w:r w:rsidR="00733A62">
        <w:rPr>
          <w:color w:val="000000"/>
        </w:rPr>
        <w:t>Sophia Mendoza</w:t>
      </w:r>
    </w:p>
    <w:p w14:paraId="36B4E24C" w14:textId="6ADE781A" w:rsidR="00644B8B" w:rsidRPr="00014582" w:rsidRDefault="00617B13" w:rsidP="00644B8B">
      <w:pPr>
        <w:ind w:right="39"/>
        <w:rPr>
          <w:color w:val="000000"/>
        </w:rPr>
      </w:pPr>
      <w:r>
        <w:rPr>
          <w:color w:val="000000"/>
        </w:rPr>
        <w:t>Regional Director of Operations</w:t>
      </w:r>
      <w:r w:rsidR="00644B8B" w:rsidRPr="00014582">
        <w:rPr>
          <w:color w:val="000000"/>
        </w:rPr>
        <w:tab/>
      </w:r>
      <w:r w:rsidR="00644B8B" w:rsidRPr="00014582">
        <w:rPr>
          <w:color w:val="000000"/>
        </w:rPr>
        <w:tab/>
      </w:r>
      <w:r w:rsidR="00644B8B" w:rsidRPr="00014582">
        <w:rPr>
          <w:color w:val="000000"/>
        </w:rPr>
        <w:tab/>
        <w:t>President</w:t>
      </w:r>
    </w:p>
    <w:p w14:paraId="545A3DAC" w14:textId="77777777" w:rsidR="00644B8B" w:rsidRDefault="00644B8B" w:rsidP="00644B8B">
      <w:pPr>
        <w:ind w:right="39"/>
        <w:rPr>
          <w:color w:val="000000"/>
        </w:rPr>
      </w:pPr>
      <w:r w:rsidRPr="00014582">
        <w:rPr>
          <w:color w:val="000000"/>
        </w:rPr>
        <w:t>Aspen Healthcare</w:t>
      </w:r>
      <w:r>
        <w:rPr>
          <w:color w:val="000000"/>
        </w:rPr>
        <w:tab/>
      </w:r>
      <w:r>
        <w:rPr>
          <w:color w:val="000000"/>
        </w:rPr>
        <w:tab/>
      </w:r>
      <w:r>
        <w:rPr>
          <w:color w:val="000000"/>
        </w:rPr>
        <w:tab/>
      </w:r>
      <w:r>
        <w:rPr>
          <w:color w:val="000000"/>
        </w:rPr>
        <w:tab/>
      </w:r>
      <w:r>
        <w:rPr>
          <w:color w:val="000000"/>
        </w:rPr>
        <w:tab/>
        <w:t>NUHW</w:t>
      </w:r>
    </w:p>
    <w:p w14:paraId="24FCD4F0" w14:textId="77777777" w:rsidR="00644B8B" w:rsidRDefault="00644B8B" w:rsidP="00644B8B">
      <w:pPr>
        <w:ind w:right="39"/>
        <w:rPr>
          <w:color w:val="000000"/>
        </w:rPr>
      </w:pPr>
    </w:p>
    <w:p w14:paraId="1281D2C8" w14:textId="082B67AE" w:rsidR="00644B8B" w:rsidRDefault="00644B8B" w:rsidP="00644B8B">
      <w:pPr>
        <w:ind w:right="39"/>
        <w:rPr>
          <w:color w:val="000000"/>
          <w:u w:val="single"/>
        </w:rPr>
      </w:pPr>
      <w:r>
        <w:rPr>
          <w:color w:val="000000"/>
        </w:rPr>
        <w:t xml:space="preserve">Date: </w:t>
      </w:r>
      <w:r w:rsidRPr="00014582">
        <w:rPr>
          <w:color w:val="000000"/>
          <w:u w:val="single"/>
        </w:rPr>
        <w:t>_________________</w:t>
      </w:r>
      <w:r w:rsidR="00F23B00" w:rsidRPr="00014582">
        <w:rPr>
          <w:color w:val="000000"/>
          <w:u w:val="single"/>
        </w:rPr>
        <w:t>__</w:t>
      </w:r>
      <w:r w:rsidRPr="00014582">
        <w:rPr>
          <w:color w:val="000000"/>
          <w:u w:val="single"/>
        </w:rPr>
        <w:t>__</w:t>
      </w:r>
      <w:r w:rsidR="00F23B00" w:rsidRPr="00014582">
        <w:rPr>
          <w:color w:val="000000"/>
          <w:u w:val="single"/>
        </w:rPr>
        <w:t>____</w:t>
      </w:r>
      <w:r w:rsidRPr="00014582">
        <w:rPr>
          <w:color w:val="000000"/>
          <w:u w:val="single"/>
        </w:rPr>
        <w:t>__</w:t>
      </w:r>
      <w:r w:rsidR="008C7917">
        <w:rPr>
          <w:color w:val="000000"/>
          <w:u w:val="single"/>
        </w:rPr>
        <w:t>____</w:t>
      </w:r>
      <w:r w:rsidRPr="00014582">
        <w:rPr>
          <w:color w:val="000000"/>
          <w:u w:val="single"/>
        </w:rPr>
        <w:tab/>
      </w:r>
      <w:r>
        <w:rPr>
          <w:color w:val="000000"/>
        </w:rPr>
        <w:tab/>
        <w:t xml:space="preserve">Date: </w:t>
      </w:r>
      <w:r w:rsidRPr="00014582">
        <w:rPr>
          <w:color w:val="000000"/>
          <w:u w:val="single"/>
        </w:rPr>
        <w:t>______</w:t>
      </w:r>
      <w:r w:rsidR="00F23B00" w:rsidRPr="00014582">
        <w:rPr>
          <w:color w:val="000000"/>
          <w:u w:val="single"/>
        </w:rPr>
        <w:t>___</w:t>
      </w:r>
      <w:r w:rsidRPr="00014582">
        <w:rPr>
          <w:color w:val="000000"/>
          <w:u w:val="single"/>
        </w:rPr>
        <w:t>__________</w:t>
      </w:r>
      <w:r w:rsidR="00F23B00" w:rsidRPr="00014582">
        <w:rPr>
          <w:color w:val="000000"/>
          <w:u w:val="single"/>
        </w:rPr>
        <w:t>_</w:t>
      </w:r>
      <w:r w:rsidR="00014582">
        <w:rPr>
          <w:color w:val="000000"/>
          <w:u w:val="single"/>
        </w:rPr>
        <w:t>___</w:t>
      </w:r>
      <w:r w:rsidR="00F23B00" w:rsidRPr="00014582">
        <w:rPr>
          <w:color w:val="000000"/>
          <w:u w:val="single"/>
        </w:rPr>
        <w:t>_</w:t>
      </w:r>
      <w:r w:rsidRPr="00014582">
        <w:rPr>
          <w:color w:val="000000"/>
          <w:u w:val="single"/>
        </w:rPr>
        <w:t>_____</w:t>
      </w:r>
    </w:p>
    <w:p w14:paraId="7A0BA4C5" w14:textId="77777777" w:rsidR="00014582" w:rsidRPr="00014582" w:rsidRDefault="00014582" w:rsidP="00644B8B">
      <w:pPr>
        <w:ind w:right="39"/>
        <w:rPr>
          <w:color w:val="000000"/>
          <w:u w:val="single"/>
        </w:rPr>
      </w:pPr>
    </w:p>
    <w:p w14:paraId="19800319" w14:textId="77777777" w:rsidR="00644B8B" w:rsidRDefault="00644B8B" w:rsidP="00644B8B">
      <w:pPr>
        <w:ind w:left="128" w:right="39" w:hanging="9"/>
        <w:rPr>
          <w:color w:val="000000"/>
        </w:rPr>
      </w:pPr>
      <w:r>
        <w:rPr>
          <w:color w:val="000000"/>
        </w:rPr>
        <w:tab/>
      </w:r>
    </w:p>
    <w:p w14:paraId="5F0391A6" w14:textId="77777777" w:rsidR="00644B8B" w:rsidRDefault="00644B8B" w:rsidP="00644B8B">
      <w:pPr>
        <w:ind w:left="128" w:right="39" w:hanging="9"/>
        <w:rPr>
          <w:color w:val="000000"/>
        </w:rPr>
      </w:pPr>
    </w:p>
    <w:p w14:paraId="26F776A8" w14:textId="380F2856" w:rsidR="00644B8B" w:rsidRPr="00014582" w:rsidRDefault="00644B8B" w:rsidP="00644B8B">
      <w:pPr>
        <w:ind w:left="128" w:right="39" w:hanging="9"/>
        <w:rPr>
          <w:color w:val="000000"/>
          <w:u w:val="single"/>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014582">
        <w:rPr>
          <w:color w:val="000000"/>
          <w:u w:val="single"/>
        </w:rPr>
        <w:t>_______________</w:t>
      </w:r>
      <w:r w:rsidR="00F23B00" w:rsidRPr="00014582">
        <w:rPr>
          <w:color w:val="000000"/>
          <w:u w:val="single"/>
        </w:rPr>
        <w:t>_____</w:t>
      </w:r>
      <w:r w:rsidRPr="00014582">
        <w:rPr>
          <w:color w:val="000000"/>
          <w:u w:val="single"/>
        </w:rPr>
        <w:t>_________</w:t>
      </w:r>
      <w:r w:rsidR="00014582">
        <w:rPr>
          <w:color w:val="000000"/>
          <w:u w:val="single"/>
        </w:rPr>
        <w:t>___</w:t>
      </w:r>
      <w:r w:rsidRPr="00014582">
        <w:rPr>
          <w:color w:val="000000"/>
          <w:u w:val="single"/>
        </w:rPr>
        <w:t>__</w:t>
      </w:r>
    </w:p>
    <w:p w14:paraId="7E8FCD57" w14:textId="4CF54DEF" w:rsidR="00644B8B" w:rsidRDefault="00644B8B" w:rsidP="00644B8B">
      <w:pPr>
        <w:ind w:left="128" w:right="39" w:hanging="9"/>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t xml:space="preserve">Joaquin Recinos </w:t>
      </w:r>
    </w:p>
    <w:p w14:paraId="6DC5794A" w14:textId="79BBA948" w:rsidR="00644B8B" w:rsidRDefault="00644B8B" w:rsidP="00644B8B">
      <w:pPr>
        <w:ind w:left="128" w:right="39" w:hanging="9"/>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t>Coordinator</w:t>
      </w:r>
      <w:r>
        <w:rPr>
          <w:color w:val="000000"/>
        </w:rPr>
        <w:t>, NUHW</w:t>
      </w:r>
    </w:p>
    <w:p w14:paraId="5E660128" w14:textId="77777777" w:rsidR="00014582" w:rsidRDefault="00014582" w:rsidP="00644B8B">
      <w:pPr>
        <w:ind w:left="128" w:right="39" w:hanging="9"/>
        <w:rPr>
          <w:color w:val="000000"/>
        </w:rPr>
      </w:pPr>
    </w:p>
    <w:p w14:paraId="46A52085" w14:textId="1426DFD4" w:rsidR="00014582" w:rsidRDefault="00014582" w:rsidP="00014582">
      <w:pPr>
        <w:ind w:right="39"/>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Date: </w:t>
      </w:r>
      <w:r>
        <w:rPr>
          <w:color w:val="000000"/>
          <w:u w:val="single"/>
        </w:rPr>
        <w:t>_____________________________</w:t>
      </w:r>
      <w:r w:rsidRPr="00014582">
        <w:rPr>
          <w:color w:val="000000"/>
          <w:u w:val="single"/>
        </w:rPr>
        <w:t xml:space="preserve">              </w:t>
      </w:r>
      <w:r w:rsidRPr="00014582">
        <w:rPr>
          <w:color w:val="000000"/>
        </w:rPr>
        <w:t xml:space="preserve">             </w:t>
      </w:r>
      <w:r>
        <w:rPr>
          <w:color w:val="000000"/>
        </w:rPr>
        <w:t xml:space="preserve">             </w:t>
      </w:r>
      <w:r w:rsidRPr="00014582">
        <w:rPr>
          <w:color w:val="000000"/>
        </w:rPr>
        <w:t xml:space="preserve">                                                     </w:t>
      </w:r>
    </w:p>
    <w:p w14:paraId="0D9E92EE" w14:textId="77777777" w:rsidR="00DF0EDD" w:rsidRDefault="00DF0EDD" w:rsidP="00644B8B">
      <w:pPr>
        <w:ind w:left="128" w:right="39" w:hanging="9"/>
        <w:rPr>
          <w:color w:val="000000"/>
        </w:rPr>
      </w:pPr>
    </w:p>
    <w:p w14:paraId="101F717D" w14:textId="77777777" w:rsidR="00014582" w:rsidRDefault="00DF0EDD" w:rsidP="00644B8B">
      <w:pPr>
        <w:ind w:left="128" w:right="39" w:hanging="9"/>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5BFAA6ED" w14:textId="2BBD16C6" w:rsidR="00DF0EDD" w:rsidRPr="00F23B00" w:rsidRDefault="00DF0EDD" w:rsidP="00014582">
      <w:pPr>
        <w:ind w:left="4448" w:right="39" w:firstLine="592"/>
        <w:rPr>
          <w:b/>
          <w:bCs/>
          <w:color w:val="000000"/>
        </w:rPr>
      </w:pPr>
      <w:r w:rsidRPr="00F23B00">
        <w:rPr>
          <w:b/>
          <w:bCs/>
          <w:color w:val="000000"/>
        </w:rPr>
        <w:t xml:space="preserve">NUHW BARGAINING COMMITTEE </w:t>
      </w:r>
    </w:p>
    <w:p w14:paraId="42D342D3" w14:textId="77777777" w:rsidR="00DF0EDD" w:rsidRDefault="00DF0EDD" w:rsidP="00644B8B">
      <w:pPr>
        <w:ind w:left="128" w:right="39" w:hanging="9"/>
        <w:rPr>
          <w:color w:val="000000"/>
        </w:rPr>
      </w:pPr>
    </w:p>
    <w:p w14:paraId="40A4C979" w14:textId="5998B21F" w:rsidR="00DF0EDD" w:rsidRDefault="00DF0EDD" w:rsidP="00644B8B">
      <w:pPr>
        <w:ind w:left="128" w:right="39" w:hanging="9"/>
        <w:rPr>
          <w:color w:val="000000"/>
        </w:rPr>
      </w:pPr>
      <w:r>
        <w:rPr>
          <w:color w:val="000000"/>
        </w:rPr>
        <w:tab/>
        <w:t>`</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F23B00">
        <w:rPr>
          <w:color w:val="000000"/>
        </w:rPr>
        <w:t>Sufi Abebe</w:t>
      </w:r>
    </w:p>
    <w:p w14:paraId="05FB1F0F" w14:textId="5C970567" w:rsidR="00F23B00" w:rsidRDefault="00F23B00" w:rsidP="00F23B00">
      <w:pPr>
        <w:ind w:left="128" w:right="39" w:hanging="9"/>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CNA  </w:t>
      </w:r>
    </w:p>
    <w:p w14:paraId="1365E86D" w14:textId="77777777" w:rsidR="00F23B00" w:rsidRDefault="00F23B00" w:rsidP="00F23B00">
      <w:pPr>
        <w:ind w:left="128" w:right="39" w:hanging="9"/>
        <w:rPr>
          <w:color w:val="000000"/>
        </w:rPr>
      </w:pPr>
    </w:p>
    <w:p w14:paraId="56E06DAC" w14:textId="2C5A5CF6" w:rsidR="00F23B00" w:rsidRDefault="00F23B00" w:rsidP="00F23B00">
      <w:pPr>
        <w:ind w:left="128" w:right="39" w:hanging="9"/>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Muhammed Adeel</w:t>
      </w:r>
    </w:p>
    <w:p w14:paraId="0558718A" w14:textId="3BBE0895" w:rsidR="00F23B00" w:rsidRDefault="00F23B00" w:rsidP="00F23B00">
      <w:pPr>
        <w:ind w:left="128" w:right="39" w:hanging="9"/>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CNA </w:t>
      </w:r>
      <w:r>
        <w:rPr>
          <w:color w:val="000000"/>
        </w:rPr>
        <w:tab/>
      </w:r>
    </w:p>
    <w:p w14:paraId="5A900A9A" w14:textId="77777777" w:rsidR="00F23B00" w:rsidRDefault="00F23B00" w:rsidP="00F23B00">
      <w:pPr>
        <w:ind w:left="128" w:right="39" w:hanging="9"/>
        <w:rPr>
          <w:color w:val="000000"/>
        </w:rPr>
      </w:pPr>
    </w:p>
    <w:p w14:paraId="37A5E3C0" w14:textId="45B48011" w:rsidR="00F23B00" w:rsidRDefault="00F23B00" w:rsidP="00F23B00">
      <w:pPr>
        <w:ind w:left="128" w:right="39" w:hanging="9"/>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Mariella Cardenas</w:t>
      </w:r>
    </w:p>
    <w:p w14:paraId="38778844" w14:textId="1FB90F3C" w:rsidR="00F23B00" w:rsidRDefault="00F23B00" w:rsidP="00F23B00">
      <w:pPr>
        <w:ind w:left="128" w:right="39" w:hanging="9"/>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CNA  </w:t>
      </w:r>
    </w:p>
    <w:p w14:paraId="64537AF4" w14:textId="77777777" w:rsidR="00F23B00" w:rsidRDefault="00F23B00" w:rsidP="00F23B00">
      <w:pPr>
        <w:ind w:left="128" w:right="39" w:hanging="9"/>
        <w:rPr>
          <w:color w:val="000000"/>
        </w:rPr>
      </w:pPr>
    </w:p>
    <w:p w14:paraId="3FB05DBE" w14:textId="0DA11258" w:rsidR="00F23B00" w:rsidRDefault="00F23B00" w:rsidP="00F23B00">
      <w:pPr>
        <w:ind w:left="128" w:right="39" w:hanging="9"/>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Aggie Gonzalez</w:t>
      </w:r>
    </w:p>
    <w:p w14:paraId="5521154B" w14:textId="360162EB" w:rsidR="00F23B00" w:rsidRDefault="00F23B00" w:rsidP="00F23B00">
      <w:pPr>
        <w:ind w:left="128" w:right="39" w:hanging="9"/>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CNA</w:t>
      </w:r>
    </w:p>
    <w:p w14:paraId="53F2F78E" w14:textId="77777777" w:rsidR="00F23B00" w:rsidRDefault="00F23B00" w:rsidP="00F23B00">
      <w:pPr>
        <w:ind w:left="128" w:right="39" w:hanging="9"/>
        <w:rPr>
          <w:color w:val="000000"/>
        </w:rPr>
      </w:pPr>
    </w:p>
    <w:p w14:paraId="13DE6887" w14:textId="715D60C3" w:rsidR="00F23B00" w:rsidRDefault="00F23B00" w:rsidP="00F23B00">
      <w:pPr>
        <w:ind w:left="128" w:right="39" w:hanging="9"/>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Parvinder Kaur</w:t>
      </w:r>
    </w:p>
    <w:p w14:paraId="671DB9F5" w14:textId="6677355D" w:rsidR="00DF0EDD" w:rsidRDefault="00F23B00" w:rsidP="00644B8B">
      <w:pPr>
        <w:ind w:left="128" w:right="39" w:hanging="9"/>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CNA   </w:t>
      </w:r>
    </w:p>
    <w:p w14:paraId="4984BE18" w14:textId="712350E7" w:rsidR="00DF0EDD" w:rsidRDefault="00DF0EDD" w:rsidP="00644B8B">
      <w:pPr>
        <w:ind w:left="128" w:right="39" w:hanging="9"/>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61669D65" w14:textId="034724AE" w:rsidR="008652B7" w:rsidRDefault="008652B7">
      <w:pPr>
        <w:suppressAutoHyphens w:val="0"/>
        <w:spacing w:after="160" w:line="259" w:lineRule="auto"/>
      </w:pPr>
      <w:r>
        <w:br w:type="page"/>
      </w:r>
    </w:p>
    <w:p w14:paraId="186E04A7" w14:textId="38F39335" w:rsidR="00A64C2E" w:rsidRDefault="001B022D" w:rsidP="008652B7">
      <w:pPr>
        <w:pStyle w:val="Section0"/>
      </w:pPr>
      <w:bookmarkStart w:id="70" w:name="_Toc158732052"/>
      <w:r w:rsidRPr="00D838F3">
        <w:lastRenderedPageBreak/>
        <w:t>APPENDIX A – WAGE RATES AND RELATED PROVISIONS</w:t>
      </w:r>
      <w:bookmarkEnd w:id="70"/>
    </w:p>
    <w:p w14:paraId="423AEF9B" w14:textId="77777777" w:rsidR="008253E5" w:rsidRPr="00D838F3" w:rsidRDefault="008253E5" w:rsidP="008652B7">
      <w:pPr>
        <w:pStyle w:val="Section0"/>
      </w:pPr>
    </w:p>
    <w:p w14:paraId="3667CDD9" w14:textId="70107A33" w:rsidR="009E79CF" w:rsidRPr="00D838F3" w:rsidRDefault="008372F1" w:rsidP="009E79CF">
      <w:pPr>
        <w:jc w:val="both"/>
        <w:rPr>
          <w:b/>
          <w:spacing w:val="-2"/>
          <w:position w:val="-2"/>
        </w:rPr>
      </w:pPr>
      <w:r w:rsidRPr="00D838F3">
        <w:rPr>
          <w:b/>
          <w:spacing w:val="-2"/>
          <w:position w:val="-2"/>
        </w:rPr>
        <w:t xml:space="preserve">Effective </w:t>
      </w:r>
      <w:r w:rsidR="00310BF1" w:rsidRPr="00D838F3">
        <w:rPr>
          <w:b/>
          <w:spacing w:val="-2"/>
          <w:position w:val="-2"/>
        </w:rPr>
        <w:t xml:space="preserve">December </w:t>
      </w:r>
      <w:r w:rsidRPr="00D838F3">
        <w:rPr>
          <w:b/>
          <w:spacing w:val="-2"/>
          <w:position w:val="-2"/>
        </w:rPr>
        <w:t>1, 2023</w:t>
      </w:r>
    </w:p>
    <w:p w14:paraId="1780423A" w14:textId="77777777" w:rsidR="009528E7" w:rsidRPr="00D838F3" w:rsidRDefault="009528E7" w:rsidP="009E79CF">
      <w:pPr>
        <w:jc w:val="both"/>
        <w:rPr>
          <w:bCs/>
          <w:spacing w:val="-2"/>
          <w:position w:val="-2"/>
        </w:rPr>
      </w:pPr>
    </w:p>
    <w:p w14:paraId="1B5DD914" w14:textId="70864E2B" w:rsidR="00352843" w:rsidRPr="00D838F3" w:rsidRDefault="00352843" w:rsidP="009E79CF">
      <w:pPr>
        <w:jc w:val="both"/>
        <w:rPr>
          <w:b/>
          <w:spacing w:val="-2"/>
          <w:position w:val="-2"/>
        </w:rPr>
      </w:pPr>
      <w:r w:rsidRPr="00D838F3">
        <w:rPr>
          <w:b/>
          <w:spacing w:val="-2"/>
          <w:position w:val="-2"/>
        </w:rPr>
        <w:t xml:space="preserve">LVNs, </w:t>
      </w:r>
      <w:bookmarkStart w:id="71" w:name="_Hlk142390534"/>
      <w:r w:rsidRPr="00D838F3">
        <w:rPr>
          <w:b/>
          <w:spacing w:val="-2"/>
          <w:position w:val="-2"/>
        </w:rPr>
        <w:t>CNAs and RNAs</w:t>
      </w:r>
      <w:r w:rsidR="0068448B" w:rsidRPr="00D838F3">
        <w:rPr>
          <w:b/>
          <w:spacing w:val="-2"/>
          <w:position w:val="-2"/>
        </w:rPr>
        <w:t xml:space="preserve"> </w:t>
      </w:r>
      <w:r w:rsidR="00E25C9A" w:rsidRPr="00D838F3">
        <w:rPr>
          <w:b/>
          <w:spacing w:val="-2"/>
          <w:position w:val="-2"/>
        </w:rPr>
        <w:t>with at least 120 days of service</w:t>
      </w:r>
      <w:r w:rsidRPr="00D838F3">
        <w:rPr>
          <w:b/>
          <w:spacing w:val="-2"/>
          <w:position w:val="-2"/>
        </w:rPr>
        <w:t>:</w:t>
      </w:r>
    </w:p>
    <w:p w14:paraId="491EF990" w14:textId="77777777" w:rsidR="00352843" w:rsidRPr="00D838F3" w:rsidRDefault="00352843" w:rsidP="009E79CF">
      <w:pPr>
        <w:jc w:val="both"/>
        <w:rPr>
          <w:b/>
          <w:spacing w:val="-2"/>
          <w:position w:val="-2"/>
        </w:rPr>
      </w:pPr>
    </w:p>
    <w:p w14:paraId="05B91098" w14:textId="432CEF89" w:rsidR="0068448B" w:rsidRPr="00D838F3" w:rsidRDefault="0068448B" w:rsidP="009E79CF">
      <w:pPr>
        <w:jc w:val="both"/>
        <w:rPr>
          <w:bCs/>
          <w:spacing w:val="-2"/>
          <w:position w:val="-2"/>
        </w:rPr>
      </w:pPr>
      <w:r w:rsidRPr="00D838F3">
        <w:rPr>
          <w:bCs/>
          <w:spacing w:val="-2"/>
          <w:position w:val="-2"/>
        </w:rPr>
        <w:t xml:space="preserve">CNAs and RNAs hired on or after October 5, 2022 who have an hourly rate of pay greater than $20.50 shall not receive any increase.  </w:t>
      </w:r>
    </w:p>
    <w:p w14:paraId="7908FF4A" w14:textId="62878CD4" w:rsidR="008372F1" w:rsidRPr="00D838F3" w:rsidRDefault="008372F1" w:rsidP="009E79CF">
      <w:pPr>
        <w:jc w:val="both"/>
        <w:rPr>
          <w:bCs/>
          <w:spacing w:val="-2"/>
          <w:position w:val="-2"/>
        </w:rPr>
      </w:pPr>
    </w:p>
    <w:p w14:paraId="6D56EC7B" w14:textId="556DD2B6" w:rsidR="008372F1" w:rsidRPr="00D838F3" w:rsidRDefault="008372F1" w:rsidP="009E79CF">
      <w:pPr>
        <w:jc w:val="both"/>
        <w:rPr>
          <w:bCs/>
          <w:spacing w:val="-2"/>
          <w:position w:val="-2"/>
        </w:rPr>
      </w:pPr>
      <w:r w:rsidRPr="00D838F3">
        <w:rPr>
          <w:bCs/>
          <w:spacing w:val="-2"/>
          <w:position w:val="-2"/>
        </w:rPr>
        <w:t xml:space="preserve">CNAs and RNAs with less than 5 years of service </w:t>
      </w:r>
      <w:r w:rsidR="00E90646" w:rsidRPr="00D838F3">
        <w:rPr>
          <w:bCs/>
          <w:spacing w:val="-2"/>
          <w:position w:val="-2"/>
        </w:rPr>
        <w:t>who have an hourly rate of pay greater than $25.00/hr shall not receive any increase.</w:t>
      </w:r>
    </w:p>
    <w:p w14:paraId="6D2030BF" w14:textId="77777777" w:rsidR="0068448B" w:rsidRPr="00D838F3" w:rsidRDefault="0068448B" w:rsidP="009E79CF">
      <w:pPr>
        <w:jc w:val="both"/>
        <w:rPr>
          <w:bCs/>
          <w:spacing w:val="-2"/>
          <w:position w:val="-2"/>
        </w:rPr>
      </w:pPr>
    </w:p>
    <w:p w14:paraId="2317DE12" w14:textId="77777777" w:rsidR="0068448B" w:rsidRPr="00D838F3" w:rsidRDefault="0068448B" w:rsidP="009E79CF">
      <w:pPr>
        <w:jc w:val="both"/>
        <w:rPr>
          <w:bCs/>
          <w:spacing w:val="-2"/>
          <w:position w:val="-2"/>
        </w:rPr>
      </w:pPr>
      <w:r w:rsidRPr="00D838F3">
        <w:rPr>
          <w:bCs/>
          <w:spacing w:val="-2"/>
          <w:position w:val="-2"/>
        </w:rPr>
        <w:t>LVNs hired on or after October 5, 2022 who have an hourly rate of pay greater than $31.00 shall not receive any increase.</w:t>
      </w:r>
    </w:p>
    <w:p w14:paraId="5FAEB882" w14:textId="77777777" w:rsidR="0068448B" w:rsidRPr="00D838F3" w:rsidRDefault="0068448B" w:rsidP="009E79CF">
      <w:pPr>
        <w:jc w:val="both"/>
        <w:rPr>
          <w:bCs/>
          <w:spacing w:val="-2"/>
          <w:position w:val="-2"/>
        </w:rPr>
      </w:pPr>
    </w:p>
    <w:p w14:paraId="1BEF3FEA" w14:textId="13469AB7" w:rsidR="00352843" w:rsidRPr="00D838F3" w:rsidRDefault="0068448B" w:rsidP="009E79CF">
      <w:pPr>
        <w:jc w:val="both"/>
        <w:rPr>
          <w:bCs/>
          <w:spacing w:val="-2"/>
          <w:position w:val="-2"/>
        </w:rPr>
      </w:pPr>
      <w:r w:rsidRPr="00D838F3">
        <w:rPr>
          <w:bCs/>
          <w:spacing w:val="-2"/>
          <w:position w:val="-2"/>
        </w:rPr>
        <w:t>However, all other LVNs, CNAs and RNAs with at least 120 days of service s</w:t>
      </w:r>
      <w:r w:rsidR="00352843" w:rsidRPr="00D838F3">
        <w:rPr>
          <w:bCs/>
          <w:spacing w:val="-2"/>
          <w:position w:val="-2"/>
        </w:rPr>
        <w:t xml:space="preserve">hall receive ½ of the dollar amount required to place him or her at the appropriate rate associated with his or her position and years of service or receive an increase </w:t>
      </w:r>
      <w:r w:rsidR="009528E7" w:rsidRPr="00D838F3">
        <w:rPr>
          <w:bCs/>
          <w:spacing w:val="-2"/>
          <w:position w:val="-2"/>
        </w:rPr>
        <w:t>of 3.00%</w:t>
      </w:r>
      <w:r w:rsidR="00352843" w:rsidRPr="00D838F3">
        <w:rPr>
          <w:bCs/>
          <w:spacing w:val="-2"/>
          <w:position w:val="-2"/>
        </w:rPr>
        <w:t xml:space="preserve">, whichever is greater:   </w:t>
      </w:r>
    </w:p>
    <w:bookmarkEnd w:id="71"/>
    <w:p w14:paraId="57F8B402" w14:textId="77777777" w:rsidR="00352843" w:rsidRPr="00D838F3" w:rsidRDefault="00352843" w:rsidP="009E79CF">
      <w:pPr>
        <w:jc w:val="both"/>
        <w:rPr>
          <w:bCs/>
          <w:spacing w:val="-2"/>
          <w:position w:val="-2"/>
        </w:rPr>
      </w:pPr>
    </w:p>
    <w:p w14:paraId="4750CA2F" w14:textId="43AB3D5C" w:rsidR="009E79CF" w:rsidRPr="00D838F3" w:rsidRDefault="0099784C" w:rsidP="009E79CF">
      <w:pPr>
        <w:jc w:val="both"/>
        <w:rPr>
          <w:bCs/>
          <w:spacing w:val="-2"/>
          <w:position w:val="-2"/>
        </w:rPr>
      </w:pPr>
      <w:r w:rsidRPr="00D838F3">
        <w:rPr>
          <w:bCs/>
          <w:spacing w:val="-2"/>
          <w:position w:val="-2"/>
        </w:rPr>
        <w:t>LVNs:</w:t>
      </w:r>
    </w:p>
    <w:p w14:paraId="070DE4D2" w14:textId="6A3D09F5" w:rsidR="0099784C" w:rsidRPr="00D838F3" w:rsidRDefault="0099784C" w:rsidP="009E79CF">
      <w:pPr>
        <w:jc w:val="both"/>
        <w:rPr>
          <w:bCs/>
          <w:spacing w:val="-2"/>
          <w:position w:val="-2"/>
        </w:rPr>
      </w:pPr>
      <w:r w:rsidRPr="00D838F3">
        <w:rPr>
          <w:bCs/>
          <w:spacing w:val="-2"/>
          <w:position w:val="-2"/>
        </w:rPr>
        <w:tab/>
        <w:t>$31.00/hr-Start</w:t>
      </w:r>
    </w:p>
    <w:p w14:paraId="6F189C93" w14:textId="13D2E602" w:rsidR="00F53F0D" w:rsidRPr="00D838F3" w:rsidRDefault="00F53F0D" w:rsidP="009E79CF">
      <w:pPr>
        <w:jc w:val="both"/>
        <w:rPr>
          <w:bCs/>
          <w:spacing w:val="-2"/>
          <w:position w:val="-2"/>
        </w:rPr>
      </w:pPr>
      <w:r w:rsidRPr="00D838F3">
        <w:rPr>
          <w:bCs/>
          <w:spacing w:val="-2"/>
          <w:position w:val="-2"/>
        </w:rPr>
        <w:tab/>
        <w:t>$3</w:t>
      </w:r>
      <w:r w:rsidR="00295046" w:rsidRPr="00D838F3">
        <w:rPr>
          <w:bCs/>
          <w:spacing w:val="-2"/>
          <w:position w:val="-2"/>
        </w:rPr>
        <w:t>3</w:t>
      </w:r>
      <w:r w:rsidRPr="00D838F3">
        <w:rPr>
          <w:bCs/>
          <w:spacing w:val="-2"/>
          <w:position w:val="-2"/>
        </w:rPr>
        <w:t>.00/hr-At least 1 but less than 5 ye</w:t>
      </w:r>
      <w:r w:rsidR="00352843" w:rsidRPr="00D838F3">
        <w:rPr>
          <w:bCs/>
          <w:spacing w:val="-2"/>
          <w:position w:val="-2"/>
        </w:rPr>
        <w:t>ars of service</w:t>
      </w:r>
    </w:p>
    <w:p w14:paraId="18CA6EC5" w14:textId="71AB6731" w:rsidR="00352843" w:rsidRPr="00D838F3" w:rsidRDefault="00352843" w:rsidP="009E79CF">
      <w:pPr>
        <w:jc w:val="both"/>
        <w:rPr>
          <w:bCs/>
          <w:spacing w:val="-2"/>
          <w:position w:val="-2"/>
        </w:rPr>
      </w:pPr>
      <w:r w:rsidRPr="00D838F3">
        <w:rPr>
          <w:bCs/>
          <w:spacing w:val="-2"/>
          <w:position w:val="-2"/>
        </w:rPr>
        <w:tab/>
        <w:t>$3</w:t>
      </w:r>
      <w:r w:rsidR="00295046" w:rsidRPr="00D838F3">
        <w:rPr>
          <w:bCs/>
          <w:spacing w:val="-2"/>
          <w:position w:val="-2"/>
        </w:rPr>
        <w:t>5</w:t>
      </w:r>
      <w:r w:rsidRPr="00D838F3">
        <w:rPr>
          <w:bCs/>
          <w:spacing w:val="-2"/>
          <w:position w:val="-2"/>
        </w:rPr>
        <w:t>.00/hr-At least 5 years of service</w:t>
      </w:r>
    </w:p>
    <w:p w14:paraId="1BE386E7" w14:textId="77777777" w:rsidR="0099784C" w:rsidRPr="00D838F3" w:rsidRDefault="0099784C" w:rsidP="00AA38EF">
      <w:pPr>
        <w:jc w:val="both"/>
        <w:rPr>
          <w:bCs/>
          <w:spacing w:val="-2"/>
          <w:position w:val="-2"/>
        </w:rPr>
      </w:pPr>
    </w:p>
    <w:p w14:paraId="2162DAA7" w14:textId="227C6316" w:rsidR="0025064D" w:rsidRPr="00D838F3" w:rsidRDefault="0025064D" w:rsidP="0025064D">
      <w:pPr>
        <w:jc w:val="both"/>
        <w:rPr>
          <w:bCs/>
          <w:spacing w:val="-2"/>
          <w:position w:val="-2"/>
        </w:rPr>
      </w:pPr>
      <w:r w:rsidRPr="00D838F3">
        <w:rPr>
          <w:bCs/>
          <w:spacing w:val="-2"/>
          <w:position w:val="-2"/>
        </w:rPr>
        <w:t>CNAs</w:t>
      </w:r>
      <w:r w:rsidR="006530C9">
        <w:rPr>
          <w:bCs/>
          <w:spacing w:val="-2"/>
          <w:position w:val="-2"/>
        </w:rPr>
        <w:t>:</w:t>
      </w:r>
    </w:p>
    <w:tbl>
      <w:tblPr>
        <w:tblStyle w:val="TableGrid"/>
        <w:tblW w:w="0" w:type="auto"/>
        <w:tblInd w:w="1525" w:type="dxa"/>
        <w:tblLook w:val="04A0" w:firstRow="1" w:lastRow="0" w:firstColumn="1" w:lastColumn="0" w:noHBand="0" w:noVBand="1"/>
      </w:tblPr>
      <w:tblGrid>
        <w:gridCol w:w="3150"/>
        <w:gridCol w:w="3060"/>
      </w:tblGrid>
      <w:tr w:rsidR="0025064D" w:rsidRPr="00D838F3" w14:paraId="7F4E3320" w14:textId="77777777" w:rsidTr="008253E5">
        <w:trPr>
          <w:trHeight w:val="432"/>
        </w:trPr>
        <w:tc>
          <w:tcPr>
            <w:tcW w:w="3150" w:type="dxa"/>
            <w:shd w:val="clear" w:color="auto" w:fill="D9D9D9" w:themeFill="background1" w:themeFillShade="D9"/>
            <w:vAlign w:val="center"/>
          </w:tcPr>
          <w:p w14:paraId="686AF01D" w14:textId="77777777" w:rsidR="0025064D" w:rsidRPr="00D838F3" w:rsidRDefault="0025064D" w:rsidP="008253E5">
            <w:pPr>
              <w:jc w:val="center"/>
              <w:rPr>
                <w:bCs/>
                <w:spacing w:val="-2"/>
                <w:position w:val="-2"/>
              </w:rPr>
            </w:pPr>
            <w:r w:rsidRPr="00D838F3">
              <w:rPr>
                <w:bCs/>
                <w:spacing w:val="-2"/>
                <w:position w:val="-2"/>
              </w:rPr>
              <w:t>Years of Service</w:t>
            </w:r>
          </w:p>
        </w:tc>
        <w:tc>
          <w:tcPr>
            <w:tcW w:w="3060" w:type="dxa"/>
            <w:shd w:val="clear" w:color="auto" w:fill="D9D9D9" w:themeFill="background1" w:themeFillShade="D9"/>
            <w:vAlign w:val="center"/>
          </w:tcPr>
          <w:p w14:paraId="698A7242" w14:textId="77777777" w:rsidR="0025064D" w:rsidRPr="00D838F3" w:rsidRDefault="0025064D" w:rsidP="008253E5">
            <w:pPr>
              <w:jc w:val="center"/>
              <w:rPr>
                <w:bCs/>
                <w:spacing w:val="-2"/>
                <w:position w:val="-2"/>
              </w:rPr>
            </w:pPr>
            <w:r w:rsidRPr="00D838F3">
              <w:rPr>
                <w:bCs/>
                <w:spacing w:val="-2"/>
                <w:position w:val="-2"/>
              </w:rPr>
              <w:t>Minimum Hourly Rate</w:t>
            </w:r>
          </w:p>
        </w:tc>
      </w:tr>
      <w:tr w:rsidR="0025064D" w:rsidRPr="00D838F3" w14:paraId="7118793E" w14:textId="77777777" w:rsidTr="008253E5">
        <w:trPr>
          <w:trHeight w:val="432"/>
        </w:trPr>
        <w:tc>
          <w:tcPr>
            <w:tcW w:w="3150" w:type="dxa"/>
            <w:vAlign w:val="center"/>
          </w:tcPr>
          <w:p w14:paraId="760C5B11" w14:textId="77777777" w:rsidR="0025064D" w:rsidRPr="00D838F3" w:rsidRDefault="0025064D" w:rsidP="008253E5">
            <w:pPr>
              <w:jc w:val="center"/>
              <w:rPr>
                <w:bCs/>
                <w:spacing w:val="-2"/>
                <w:position w:val="-2"/>
              </w:rPr>
            </w:pPr>
            <w:r w:rsidRPr="00D838F3">
              <w:rPr>
                <w:bCs/>
                <w:spacing w:val="-2"/>
                <w:position w:val="-2"/>
              </w:rPr>
              <w:t>Start</w:t>
            </w:r>
          </w:p>
        </w:tc>
        <w:tc>
          <w:tcPr>
            <w:tcW w:w="3060" w:type="dxa"/>
            <w:vAlign w:val="center"/>
          </w:tcPr>
          <w:p w14:paraId="530E9289" w14:textId="3684C3F1" w:rsidR="0025064D" w:rsidRPr="00D838F3" w:rsidRDefault="0025064D" w:rsidP="008253E5">
            <w:pPr>
              <w:jc w:val="center"/>
              <w:rPr>
                <w:bCs/>
                <w:spacing w:val="-2"/>
                <w:position w:val="-2"/>
              </w:rPr>
            </w:pPr>
            <w:r w:rsidRPr="00D838F3">
              <w:rPr>
                <w:bCs/>
                <w:spacing w:val="-2"/>
                <w:position w:val="-2"/>
              </w:rPr>
              <w:t>$20.50</w:t>
            </w:r>
          </w:p>
        </w:tc>
      </w:tr>
      <w:tr w:rsidR="0025064D" w:rsidRPr="00D838F3" w14:paraId="798E3A8C" w14:textId="77777777" w:rsidTr="008253E5">
        <w:trPr>
          <w:trHeight w:val="432"/>
        </w:trPr>
        <w:tc>
          <w:tcPr>
            <w:tcW w:w="3150" w:type="dxa"/>
            <w:vAlign w:val="center"/>
          </w:tcPr>
          <w:p w14:paraId="52F039CE" w14:textId="0A5D41F0" w:rsidR="0025064D" w:rsidRPr="00D838F3" w:rsidRDefault="00352843" w:rsidP="008253E5">
            <w:pPr>
              <w:jc w:val="center"/>
              <w:rPr>
                <w:bCs/>
                <w:spacing w:val="-2"/>
                <w:position w:val="-2"/>
              </w:rPr>
            </w:pPr>
            <w:r w:rsidRPr="00D838F3">
              <w:rPr>
                <w:bCs/>
                <w:spacing w:val="-2"/>
                <w:position w:val="-2"/>
              </w:rPr>
              <w:t>1-2</w:t>
            </w:r>
            <w:r w:rsidR="0025064D" w:rsidRPr="00D838F3">
              <w:rPr>
                <w:bCs/>
                <w:spacing w:val="-2"/>
                <w:position w:val="-2"/>
              </w:rPr>
              <w:t xml:space="preserve"> years</w:t>
            </w:r>
          </w:p>
        </w:tc>
        <w:tc>
          <w:tcPr>
            <w:tcW w:w="3060" w:type="dxa"/>
            <w:vAlign w:val="center"/>
          </w:tcPr>
          <w:p w14:paraId="64E67E75" w14:textId="64EB6C1E" w:rsidR="0025064D" w:rsidRPr="00D838F3" w:rsidRDefault="0025064D" w:rsidP="008253E5">
            <w:pPr>
              <w:jc w:val="center"/>
              <w:rPr>
                <w:bCs/>
                <w:spacing w:val="-2"/>
                <w:position w:val="-2"/>
              </w:rPr>
            </w:pPr>
            <w:r w:rsidRPr="00D838F3">
              <w:rPr>
                <w:bCs/>
                <w:spacing w:val="-2"/>
                <w:position w:val="-2"/>
              </w:rPr>
              <w:t>$21.25</w:t>
            </w:r>
          </w:p>
        </w:tc>
      </w:tr>
      <w:tr w:rsidR="0025064D" w:rsidRPr="00D838F3" w14:paraId="4773C676" w14:textId="77777777" w:rsidTr="008253E5">
        <w:trPr>
          <w:trHeight w:val="432"/>
        </w:trPr>
        <w:tc>
          <w:tcPr>
            <w:tcW w:w="3150" w:type="dxa"/>
            <w:vAlign w:val="center"/>
          </w:tcPr>
          <w:p w14:paraId="60690A36" w14:textId="36B74F3B" w:rsidR="0025064D" w:rsidRPr="00D838F3" w:rsidRDefault="00352843" w:rsidP="008253E5">
            <w:pPr>
              <w:jc w:val="center"/>
              <w:rPr>
                <w:bCs/>
                <w:spacing w:val="-2"/>
                <w:position w:val="-2"/>
              </w:rPr>
            </w:pPr>
            <w:r w:rsidRPr="00D838F3">
              <w:rPr>
                <w:bCs/>
                <w:spacing w:val="-2"/>
                <w:position w:val="-2"/>
              </w:rPr>
              <w:t>3-4</w:t>
            </w:r>
            <w:r w:rsidR="0025064D" w:rsidRPr="00D838F3">
              <w:rPr>
                <w:bCs/>
                <w:spacing w:val="-2"/>
                <w:position w:val="-2"/>
              </w:rPr>
              <w:t xml:space="preserve"> years</w:t>
            </w:r>
          </w:p>
        </w:tc>
        <w:tc>
          <w:tcPr>
            <w:tcW w:w="3060" w:type="dxa"/>
            <w:vAlign w:val="center"/>
          </w:tcPr>
          <w:p w14:paraId="38B9B579" w14:textId="7B243AA7" w:rsidR="0025064D" w:rsidRPr="00D838F3" w:rsidRDefault="0025064D" w:rsidP="008253E5">
            <w:pPr>
              <w:jc w:val="center"/>
              <w:rPr>
                <w:bCs/>
                <w:spacing w:val="-2"/>
                <w:position w:val="-2"/>
              </w:rPr>
            </w:pPr>
            <w:r w:rsidRPr="00D838F3">
              <w:rPr>
                <w:bCs/>
                <w:spacing w:val="-2"/>
                <w:position w:val="-2"/>
              </w:rPr>
              <w:t>$22.00</w:t>
            </w:r>
          </w:p>
        </w:tc>
      </w:tr>
      <w:tr w:rsidR="0025064D" w:rsidRPr="00D838F3" w14:paraId="7C87B5BD" w14:textId="77777777" w:rsidTr="008253E5">
        <w:trPr>
          <w:trHeight w:val="432"/>
        </w:trPr>
        <w:tc>
          <w:tcPr>
            <w:tcW w:w="3150" w:type="dxa"/>
            <w:vAlign w:val="center"/>
          </w:tcPr>
          <w:p w14:paraId="3F917F19" w14:textId="4E202D70" w:rsidR="0025064D" w:rsidRPr="00D838F3" w:rsidRDefault="00352843" w:rsidP="008253E5">
            <w:pPr>
              <w:jc w:val="center"/>
              <w:rPr>
                <w:bCs/>
                <w:spacing w:val="-2"/>
                <w:position w:val="-2"/>
              </w:rPr>
            </w:pPr>
            <w:r w:rsidRPr="00D838F3">
              <w:rPr>
                <w:bCs/>
                <w:spacing w:val="-2"/>
                <w:position w:val="-2"/>
              </w:rPr>
              <w:t xml:space="preserve">5-9 </w:t>
            </w:r>
            <w:r w:rsidR="0025064D" w:rsidRPr="00D838F3">
              <w:rPr>
                <w:bCs/>
                <w:spacing w:val="-2"/>
                <w:position w:val="-2"/>
              </w:rPr>
              <w:t>years</w:t>
            </w:r>
          </w:p>
        </w:tc>
        <w:tc>
          <w:tcPr>
            <w:tcW w:w="3060" w:type="dxa"/>
            <w:vAlign w:val="center"/>
          </w:tcPr>
          <w:p w14:paraId="4BC5C0F1" w14:textId="31BC385D" w:rsidR="0025064D" w:rsidRPr="00D838F3" w:rsidRDefault="0025064D" w:rsidP="008253E5">
            <w:pPr>
              <w:jc w:val="center"/>
              <w:rPr>
                <w:bCs/>
                <w:spacing w:val="-2"/>
                <w:position w:val="-2"/>
              </w:rPr>
            </w:pPr>
            <w:r w:rsidRPr="00D838F3">
              <w:rPr>
                <w:bCs/>
                <w:spacing w:val="-2"/>
                <w:position w:val="-2"/>
              </w:rPr>
              <w:t>$</w:t>
            </w:r>
            <w:r w:rsidR="00E90646" w:rsidRPr="00D838F3">
              <w:rPr>
                <w:bCs/>
                <w:spacing w:val="-2"/>
                <w:position w:val="-2"/>
              </w:rPr>
              <w:t>23.25</w:t>
            </w:r>
          </w:p>
        </w:tc>
      </w:tr>
      <w:tr w:rsidR="0025064D" w:rsidRPr="00D838F3" w14:paraId="5AF70C2A" w14:textId="77777777" w:rsidTr="008253E5">
        <w:trPr>
          <w:trHeight w:val="432"/>
        </w:trPr>
        <w:tc>
          <w:tcPr>
            <w:tcW w:w="3150" w:type="dxa"/>
            <w:vAlign w:val="center"/>
          </w:tcPr>
          <w:p w14:paraId="7D540BD7" w14:textId="7F8E1853" w:rsidR="0025064D" w:rsidRPr="00D838F3" w:rsidRDefault="00352843" w:rsidP="008253E5">
            <w:pPr>
              <w:jc w:val="center"/>
              <w:rPr>
                <w:bCs/>
                <w:spacing w:val="-2"/>
                <w:position w:val="-2"/>
              </w:rPr>
            </w:pPr>
            <w:r w:rsidRPr="00D838F3">
              <w:rPr>
                <w:bCs/>
                <w:spacing w:val="-2"/>
                <w:position w:val="-2"/>
              </w:rPr>
              <w:t>10 or more years</w:t>
            </w:r>
          </w:p>
        </w:tc>
        <w:tc>
          <w:tcPr>
            <w:tcW w:w="3060" w:type="dxa"/>
            <w:vAlign w:val="center"/>
          </w:tcPr>
          <w:p w14:paraId="1C5744CC" w14:textId="2DEE4219" w:rsidR="0025064D" w:rsidRPr="00D838F3" w:rsidRDefault="00352843" w:rsidP="008253E5">
            <w:pPr>
              <w:jc w:val="center"/>
              <w:rPr>
                <w:bCs/>
                <w:spacing w:val="-2"/>
                <w:position w:val="-2"/>
              </w:rPr>
            </w:pPr>
            <w:r w:rsidRPr="00D838F3">
              <w:rPr>
                <w:bCs/>
                <w:spacing w:val="-2"/>
                <w:position w:val="-2"/>
              </w:rPr>
              <w:t>$</w:t>
            </w:r>
            <w:r w:rsidR="00E90646" w:rsidRPr="00D838F3">
              <w:rPr>
                <w:bCs/>
                <w:spacing w:val="-2"/>
                <w:position w:val="-2"/>
              </w:rPr>
              <w:t>24.00</w:t>
            </w:r>
          </w:p>
        </w:tc>
      </w:tr>
    </w:tbl>
    <w:p w14:paraId="529AA117" w14:textId="77777777" w:rsidR="0025064D" w:rsidRPr="00D838F3" w:rsidRDefault="0025064D" w:rsidP="0025064D">
      <w:pPr>
        <w:spacing w:after="240"/>
        <w:jc w:val="both"/>
        <w:rPr>
          <w:bCs/>
          <w:spacing w:val="-2"/>
          <w:position w:val="-2"/>
        </w:rPr>
      </w:pPr>
    </w:p>
    <w:p w14:paraId="2283332B" w14:textId="2BACC1DC" w:rsidR="009E79CF" w:rsidRDefault="009E79CF" w:rsidP="009E79CF">
      <w:pPr>
        <w:spacing w:after="240"/>
        <w:jc w:val="both"/>
        <w:rPr>
          <w:bCs/>
          <w:spacing w:val="-2"/>
          <w:position w:val="-2"/>
        </w:rPr>
      </w:pPr>
      <w:r w:rsidRPr="00D838F3">
        <w:rPr>
          <w:bCs/>
          <w:spacing w:val="-2"/>
          <w:position w:val="-2"/>
        </w:rPr>
        <w:t>RNA – Shall receive a differential of twenty-five cents ($0.25) per hour for all hours worked as an RNA.</w:t>
      </w:r>
    </w:p>
    <w:p w14:paraId="1330516D" w14:textId="77777777" w:rsidR="008253E5" w:rsidRDefault="008253E5" w:rsidP="009E79CF">
      <w:pPr>
        <w:spacing w:after="240"/>
        <w:jc w:val="both"/>
        <w:rPr>
          <w:bCs/>
          <w:spacing w:val="-2"/>
          <w:position w:val="-2"/>
        </w:rPr>
      </w:pPr>
    </w:p>
    <w:p w14:paraId="1282685B" w14:textId="77777777" w:rsidR="008253E5" w:rsidRDefault="008253E5" w:rsidP="009E79CF">
      <w:pPr>
        <w:spacing w:after="240"/>
        <w:jc w:val="both"/>
        <w:rPr>
          <w:bCs/>
          <w:spacing w:val="-2"/>
          <w:position w:val="-2"/>
        </w:rPr>
      </w:pPr>
    </w:p>
    <w:p w14:paraId="60717AE1" w14:textId="77777777" w:rsidR="008253E5" w:rsidRPr="00D838F3" w:rsidRDefault="008253E5" w:rsidP="009E79CF">
      <w:pPr>
        <w:spacing w:after="240"/>
        <w:jc w:val="both"/>
        <w:rPr>
          <w:bCs/>
          <w:spacing w:val="-2"/>
          <w:position w:val="-2"/>
        </w:rPr>
      </w:pPr>
    </w:p>
    <w:p w14:paraId="166DD627" w14:textId="77777777" w:rsidR="009E79CF" w:rsidRDefault="009E79CF" w:rsidP="008253E5">
      <w:pPr>
        <w:spacing w:after="240"/>
        <w:jc w:val="center"/>
        <w:rPr>
          <w:b/>
          <w:spacing w:val="-2"/>
          <w:position w:val="-2"/>
          <w:sz w:val="28"/>
          <w:szCs w:val="28"/>
        </w:rPr>
      </w:pPr>
      <w:r w:rsidRPr="008253E5">
        <w:rPr>
          <w:b/>
          <w:spacing w:val="-2"/>
          <w:position w:val="-2"/>
          <w:sz w:val="28"/>
          <w:szCs w:val="28"/>
        </w:rPr>
        <w:lastRenderedPageBreak/>
        <w:t>Across the Board Wage Increases</w:t>
      </w:r>
    </w:p>
    <w:p w14:paraId="2842B2EF" w14:textId="77777777" w:rsidR="008253E5" w:rsidRPr="008253E5" w:rsidRDefault="008253E5" w:rsidP="008253E5">
      <w:pPr>
        <w:jc w:val="center"/>
        <w:rPr>
          <w:b/>
          <w:spacing w:val="-2"/>
          <w:position w:val="-2"/>
          <w:sz w:val="28"/>
          <w:szCs w:val="28"/>
        </w:rPr>
      </w:pPr>
    </w:p>
    <w:p w14:paraId="5BC75FEB" w14:textId="47D090B7" w:rsidR="0025064D" w:rsidRPr="008253E5" w:rsidRDefault="0025064D" w:rsidP="0025064D">
      <w:pPr>
        <w:spacing w:after="360"/>
        <w:jc w:val="both"/>
        <w:rPr>
          <w:b/>
          <w:spacing w:val="-2"/>
          <w:position w:val="-2"/>
        </w:rPr>
      </w:pPr>
      <w:bookmarkStart w:id="72" w:name="_Hlk128056704"/>
      <w:r w:rsidRPr="008253E5">
        <w:rPr>
          <w:b/>
          <w:spacing w:val="-2"/>
          <w:position w:val="-2"/>
        </w:rPr>
        <w:t xml:space="preserve">Effective </w:t>
      </w:r>
      <w:r w:rsidR="00310BF1" w:rsidRPr="008253E5">
        <w:rPr>
          <w:b/>
          <w:spacing w:val="-2"/>
          <w:position w:val="-2"/>
        </w:rPr>
        <w:t xml:space="preserve">December </w:t>
      </w:r>
      <w:r w:rsidR="00E90646" w:rsidRPr="008253E5">
        <w:rPr>
          <w:b/>
          <w:spacing w:val="-2"/>
          <w:position w:val="-2"/>
        </w:rPr>
        <w:t>1, 2023</w:t>
      </w:r>
      <w:r w:rsidRPr="008253E5">
        <w:rPr>
          <w:b/>
          <w:spacing w:val="-2"/>
          <w:position w:val="-2"/>
        </w:rPr>
        <w:t xml:space="preserve">: </w:t>
      </w:r>
    </w:p>
    <w:p w14:paraId="539FE3D6" w14:textId="0A7B2E0D" w:rsidR="00707110" w:rsidRPr="00D838F3" w:rsidRDefault="00707110" w:rsidP="008253E5">
      <w:pPr>
        <w:spacing w:after="120"/>
        <w:jc w:val="both"/>
        <w:rPr>
          <w:b/>
          <w:spacing w:val="-2"/>
          <w:position w:val="-2"/>
        </w:rPr>
      </w:pPr>
      <w:r w:rsidRPr="00D838F3">
        <w:rPr>
          <w:b/>
          <w:spacing w:val="-2"/>
          <w:position w:val="-2"/>
        </w:rPr>
        <w:t>Non-Nursing Employees:</w:t>
      </w:r>
    </w:p>
    <w:p w14:paraId="434164CF" w14:textId="3EE1E78B" w:rsidR="0025064D" w:rsidRPr="00D838F3" w:rsidRDefault="0025064D" w:rsidP="0025064D">
      <w:pPr>
        <w:spacing w:after="360"/>
        <w:jc w:val="both"/>
        <w:rPr>
          <w:bCs/>
          <w:spacing w:val="-2"/>
          <w:position w:val="-2"/>
        </w:rPr>
      </w:pPr>
      <w:r w:rsidRPr="00D838F3">
        <w:rPr>
          <w:bCs/>
          <w:spacing w:val="-2"/>
          <w:position w:val="-2"/>
        </w:rPr>
        <w:t xml:space="preserve">All non-nursing employees with greater than one hundred and twenty (120) days of service shall receive an increase of $1.00/hr less any increases received by an employee from December 1, 2022 up until </w:t>
      </w:r>
      <w:r w:rsidR="005362E5" w:rsidRPr="00D838F3">
        <w:rPr>
          <w:bCs/>
          <w:spacing w:val="-2"/>
          <w:position w:val="-2"/>
        </w:rPr>
        <w:t xml:space="preserve">the first of the month following </w:t>
      </w:r>
      <w:r w:rsidR="00CA6669" w:rsidRPr="00D838F3">
        <w:rPr>
          <w:bCs/>
          <w:spacing w:val="-2"/>
          <w:position w:val="-2"/>
        </w:rPr>
        <w:t>November 30, 2023</w:t>
      </w:r>
      <w:r w:rsidRPr="00D838F3">
        <w:rPr>
          <w:bCs/>
          <w:spacing w:val="-2"/>
          <w:position w:val="-2"/>
        </w:rPr>
        <w:t xml:space="preserve">. </w:t>
      </w:r>
      <w:r w:rsidR="002C2916" w:rsidRPr="00D838F3">
        <w:rPr>
          <w:bCs/>
          <w:spacing w:val="-2"/>
          <w:position w:val="-2"/>
        </w:rPr>
        <w:t xml:space="preserve">  However, in no event shall a non-nursing employee earn less than $17.00/hr.</w:t>
      </w:r>
    </w:p>
    <w:p w14:paraId="0ACC9943" w14:textId="4A6093DC" w:rsidR="00707110" w:rsidRPr="00D838F3" w:rsidRDefault="00707110" w:rsidP="008253E5">
      <w:pPr>
        <w:spacing w:after="120"/>
        <w:jc w:val="both"/>
        <w:rPr>
          <w:b/>
          <w:spacing w:val="-2"/>
          <w:position w:val="-2"/>
        </w:rPr>
      </w:pPr>
      <w:r w:rsidRPr="00D838F3">
        <w:rPr>
          <w:b/>
          <w:spacing w:val="-2"/>
          <w:position w:val="-2"/>
        </w:rPr>
        <w:t>Elimination of Scales:</w:t>
      </w:r>
    </w:p>
    <w:p w14:paraId="0B7121AC" w14:textId="0CAAAD84" w:rsidR="003C6FBB" w:rsidRPr="00D838F3" w:rsidRDefault="0025064D" w:rsidP="00707110">
      <w:pPr>
        <w:spacing w:after="360"/>
        <w:jc w:val="both"/>
        <w:rPr>
          <w:b/>
          <w:spacing w:val="-2"/>
          <w:position w:val="-2"/>
        </w:rPr>
      </w:pPr>
      <w:r w:rsidRPr="00D838F3">
        <w:rPr>
          <w:bCs/>
          <w:spacing w:val="-2"/>
          <w:position w:val="-2"/>
        </w:rPr>
        <w:t xml:space="preserve">The </w:t>
      </w:r>
      <w:r w:rsidR="005362E5" w:rsidRPr="00D838F3">
        <w:rPr>
          <w:bCs/>
          <w:spacing w:val="-2"/>
          <w:position w:val="-2"/>
        </w:rPr>
        <w:t>scales</w:t>
      </w:r>
      <w:r w:rsidRPr="00D838F3">
        <w:rPr>
          <w:bCs/>
          <w:spacing w:val="-2"/>
          <w:position w:val="-2"/>
        </w:rPr>
        <w:t xml:space="preserve"> above for </w:t>
      </w:r>
      <w:r w:rsidR="009528E7" w:rsidRPr="00D838F3">
        <w:rPr>
          <w:bCs/>
          <w:spacing w:val="-2"/>
          <w:position w:val="-2"/>
        </w:rPr>
        <w:t>LVNs</w:t>
      </w:r>
      <w:r w:rsidRPr="00D838F3">
        <w:rPr>
          <w:bCs/>
          <w:spacing w:val="-2"/>
          <w:position w:val="-2"/>
        </w:rPr>
        <w:t xml:space="preserve"> and CNAs shall cease to exist after the adjustment of wages which occurs on </w:t>
      </w:r>
      <w:r w:rsidR="00310BF1" w:rsidRPr="00D838F3">
        <w:rPr>
          <w:bCs/>
          <w:spacing w:val="-2"/>
          <w:position w:val="-2"/>
        </w:rPr>
        <w:t xml:space="preserve">December </w:t>
      </w:r>
      <w:r w:rsidR="00E90646" w:rsidRPr="00D838F3">
        <w:rPr>
          <w:bCs/>
          <w:spacing w:val="-2"/>
          <w:position w:val="-2"/>
        </w:rPr>
        <w:t>1, 2023</w:t>
      </w:r>
      <w:r w:rsidRPr="00D838F3">
        <w:rPr>
          <w:bCs/>
          <w:spacing w:val="-2"/>
          <w:position w:val="-2"/>
        </w:rPr>
        <w:t>. There shall be no step/scale adjustments during the life of this Agreement.</w:t>
      </w:r>
      <w:bookmarkStart w:id="73" w:name="_Hlk128056733"/>
      <w:bookmarkEnd w:id="72"/>
      <w:r w:rsidR="00707110" w:rsidRPr="00D838F3">
        <w:rPr>
          <w:b/>
          <w:spacing w:val="-2"/>
          <w:position w:val="-2"/>
        </w:rPr>
        <w:t xml:space="preserve"> </w:t>
      </w:r>
    </w:p>
    <w:p w14:paraId="369DC90C" w14:textId="6D2F309E" w:rsidR="00707110" w:rsidRPr="00D838F3" w:rsidRDefault="00707110" w:rsidP="008253E5">
      <w:pPr>
        <w:spacing w:after="120"/>
        <w:jc w:val="both"/>
        <w:rPr>
          <w:bCs/>
          <w:spacing w:val="-2"/>
          <w:position w:val="-2"/>
        </w:rPr>
      </w:pPr>
      <w:r w:rsidRPr="00D838F3">
        <w:rPr>
          <w:b/>
          <w:spacing w:val="-2"/>
          <w:position w:val="-2"/>
        </w:rPr>
        <w:t xml:space="preserve">Effective </w:t>
      </w:r>
      <w:r w:rsidR="00310BF1" w:rsidRPr="00D838F3">
        <w:rPr>
          <w:b/>
          <w:spacing w:val="-2"/>
          <w:position w:val="-2"/>
        </w:rPr>
        <w:t xml:space="preserve">December </w:t>
      </w:r>
      <w:r w:rsidR="00E90646" w:rsidRPr="00D838F3">
        <w:rPr>
          <w:b/>
          <w:spacing w:val="-2"/>
          <w:position w:val="-2"/>
        </w:rPr>
        <w:t>1, 2024</w:t>
      </w:r>
      <w:r w:rsidRPr="00D838F3">
        <w:rPr>
          <w:b/>
          <w:spacing w:val="-2"/>
          <w:position w:val="-2"/>
        </w:rPr>
        <w:t>:</w:t>
      </w:r>
      <w:r w:rsidRPr="00D838F3">
        <w:rPr>
          <w:bCs/>
          <w:spacing w:val="-2"/>
          <w:position w:val="-2"/>
        </w:rPr>
        <w:t xml:space="preserve"> </w:t>
      </w:r>
    </w:p>
    <w:p w14:paraId="3D8DF038" w14:textId="465734A9" w:rsidR="00707110" w:rsidRDefault="00707110" w:rsidP="00707110">
      <w:pPr>
        <w:pStyle w:val="ListParagraph"/>
        <w:numPr>
          <w:ilvl w:val="0"/>
          <w:numId w:val="56"/>
        </w:numPr>
        <w:spacing w:after="360"/>
        <w:jc w:val="both"/>
        <w:rPr>
          <w:bCs/>
          <w:spacing w:val="-2"/>
          <w:position w:val="-2"/>
        </w:rPr>
      </w:pPr>
      <w:r w:rsidRPr="00D838F3">
        <w:rPr>
          <w:bCs/>
          <w:spacing w:val="-2"/>
          <w:position w:val="-2"/>
        </w:rPr>
        <w:t xml:space="preserve">All CNAs and RNAs and LVNs who received ½ of the amount required to place him or her at the rate associated with his or her position and years of service on </w:t>
      </w:r>
      <w:r w:rsidR="00310BF1" w:rsidRPr="00D838F3">
        <w:rPr>
          <w:bCs/>
          <w:spacing w:val="-2"/>
          <w:position w:val="-2"/>
        </w:rPr>
        <w:t xml:space="preserve">December </w:t>
      </w:r>
      <w:r w:rsidR="00E90646" w:rsidRPr="00D838F3">
        <w:rPr>
          <w:bCs/>
          <w:spacing w:val="-2"/>
          <w:position w:val="-2"/>
        </w:rPr>
        <w:t>1, 2023</w:t>
      </w:r>
      <w:r w:rsidRPr="00D838F3">
        <w:rPr>
          <w:bCs/>
          <w:spacing w:val="-2"/>
          <w:position w:val="-2"/>
        </w:rPr>
        <w:t xml:space="preserve">, shall receive the same dollar amount increase on </w:t>
      </w:r>
      <w:r w:rsidR="00310BF1" w:rsidRPr="00D838F3">
        <w:rPr>
          <w:bCs/>
          <w:spacing w:val="-2"/>
          <w:position w:val="-2"/>
        </w:rPr>
        <w:t xml:space="preserve">December </w:t>
      </w:r>
      <w:r w:rsidR="00E90646" w:rsidRPr="00D838F3">
        <w:rPr>
          <w:bCs/>
          <w:spacing w:val="-2"/>
          <w:position w:val="-2"/>
        </w:rPr>
        <w:t>1, 2024</w:t>
      </w:r>
      <w:r w:rsidRPr="00D838F3">
        <w:rPr>
          <w:bCs/>
          <w:spacing w:val="-2"/>
          <w:position w:val="-2"/>
        </w:rPr>
        <w:t>.</w:t>
      </w:r>
    </w:p>
    <w:p w14:paraId="3F823D0A" w14:textId="77777777" w:rsidR="008253E5" w:rsidRPr="00D838F3" w:rsidRDefault="008253E5" w:rsidP="008253E5">
      <w:pPr>
        <w:pStyle w:val="ListParagraph"/>
        <w:spacing w:after="360"/>
        <w:jc w:val="both"/>
        <w:rPr>
          <w:bCs/>
          <w:spacing w:val="-2"/>
          <w:position w:val="-2"/>
        </w:rPr>
      </w:pPr>
    </w:p>
    <w:p w14:paraId="094579CD" w14:textId="6A455CD8" w:rsidR="00707110" w:rsidRPr="00D838F3" w:rsidRDefault="00707110" w:rsidP="00707110">
      <w:pPr>
        <w:pStyle w:val="ListParagraph"/>
        <w:numPr>
          <w:ilvl w:val="0"/>
          <w:numId w:val="56"/>
        </w:numPr>
        <w:spacing w:after="360"/>
        <w:jc w:val="both"/>
        <w:rPr>
          <w:bCs/>
          <w:spacing w:val="-2"/>
          <w:position w:val="-2"/>
        </w:rPr>
      </w:pPr>
      <w:r w:rsidRPr="00D838F3">
        <w:rPr>
          <w:bCs/>
          <w:spacing w:val="-2"/>
          <w:position w:val="-2"/>
        </w:rPr>
        <w:t xml:space="preserve">All other employees </w:t>
      </w:r>
      <w:proofErr w:type="gramStart"/>
      <w:r w:rsidRPr="00D838F3">
        <w:rPr>
          <w:bCs/>
          <w:spacing w:val="-2"/>
          <w:position w:val="-2"/>
        </w:rPr>
        <w:t>with the exception of</w:t>
      </w:r>
      <w:proofErr w:type="gramEnd"/>
      <w:r w:rsidRPr="00D838F3">
        <w:rPr>
          <w:bCs/>
          <w:spacing w:val="-2"/>
          <w:position w:val="-2"/>
        </w:rPr>
        <w:t xml:space="preserve"> those noted in (a) above with greater than one hundred and twenty (120) days of service shall receive an increase </w:t>
      </w:r>
      <w:bookmarkStart w:id="74" w:name="_Hlk135741129"/>
      <w:r w:rsidRPr="00D838F3">
        <w:rPr>
          <w:bCs/>
          <w:spacing w:val="-2"/>
          <w:position w:val="-2"/>
        </w:rPr>
        <w:t xml:space="preserve">of </w:t>
      </w:r>
      <w:r w:rsidR="003C6FBB" w:rsidRPr="00D838F3">
        <w:rPr>
          <w:bCs/>
          <w:spacing w:val="-2"/>
          <w:position w:val="-2"/>
        </w:rPr>
        <w:t>3</w:t>
      </w:r>
      <w:r w:rsidRPr="00D838F3">
        <w:rPr>
          <w:bCs/>
          <w:spacing w:val="-2"/>
          <w:position w:val="-2"/>
        </w:rPr>
        <w:t>.00%.</w:t>
      </w:r>
      <w:bookmarkEnd w:id="74"/>
    </w:p>
    <w:bookmarkEnd w:id="73"/>
    <w:p w14:paraId="44C2AF18" w14:textId="1A8C0A91" w:rsidR="00707110" w:rsidRPr="00D838F3" w:rsidRDefault="009E79CF" w:rsidP="008253E5">
      <w:pPr>
        <w:spacing w:after="120"/>
        <w:jc w:val="both"/>
        <w:rPr>
          <w:bCs/>
          <w:spacing w:val="-2"/>
          <w:position w:val="-2"/>
        </w:rPr>
      </w:pPr>
      <w:r w:rsidRPr="00D838F3">
        <w:rPr>
          <w:b/>
          <w:spacing w:val="-2"/>
          <w:position w:val="-2"/>
        </w:rPr>
        <w:t xml:space="preserve">Effective </w:t>
      </w:r>
      <w:r w:rsidR="00310BF1" w:rsidRPr="00D838F3">
        <w:rPr>
          <w:b/>
          <w:spacing w:val="-2"/>
          <w:position w:val="-2"/>
        </w:rPr>
        <w:t xml:space="preserve">December </w:t>
      </w:r>
      <w:r w:rsidR="00E90646" w:rsidRPr="00D838F3">
        <w:rPr>
          <w:b/>
          <w:spacing w:val="-2"/>
          <w:position w:val="-2"/>
        </w:rPr>
        <w:t>1, 2025</w:t>
      </w:r>
      <w:r w:rsidRPr="00D838F3">
        <w:rPr>
          <w:b/>
          <w:spacing w:val="-2"/>
          <w:position w:val="-2"/>
        </w:rPr>
        <w:t>:</w:t>
      </w:r>
      <w:r w:rsidRPr="00D838F3">
        <w:rPr>
          <w:bCs/>
          <w:spacing w:val="-2"/>
          <w:position w:val="-2"/>
        </w:rPr>
        <w:t xml:space="preserve"> </w:t>
      </w:r>
    </w:p>
    <w:p w14:paraId="79D42C7F" w14:textId="2D89E8AB" w:rsidR="00321725" w:rsidRPr="00D838F3" w:rsidRDefault="009E79CF" w:rsidP="001A273E">
      <w:pPr>
        <w:spacing w:after="360"/>
        <w:jc w:val="both"/>
        <w:rPr>
          <w:bCs/>
          <w:spacing w:val="-2"/>
          <w:position w:val="-2"/>
        </w:rPr>
      </w:pPr>
      <w:r w:rsidRPr="00D838F3">
        <w:rPr>
          <w:bCs/>
          <w:spacing w:val="-2"/>
          <w:position w:val="-2"/>
        </w:rPr>
        <w:t xml:space="preserve">All employees with greater than one hundred and twenty (120) days of service shall receive </w:t>
      </w:r>
      <w:r w:rsidR="009D3B9F" w:rsidRPr="00D838F3">
        <w:rPr>
          <w:bCs/>
          <w:spacing w:val="-2"/>
          <w:position w:val="-2"/>
        </w:rPr>
        <w:t xml:space="preserve">an increase of </w:t>
      </w:r>
      <w:r w:rsidR="00E25C9A" w:rsidRPr="00D838F3">
        <w:rPr>
          <w:bCs/>
          <w:spacing w:val="-2"/>
          <w:position w:val="-2"/>
        </w:rPr>
        <w:t>3</w:t>
      </w:r>
      <w:r w:rsidR="009D3B9F" w:rsidRPr="00D838F3">
        <w:rPr>
          <w:bCs/>
          <w:spacing w:val="-2"/>
          <w:position w:val="-2"/>
        </w:rPr>
        <w:t>.00</w:t>
      </w:r>
      <w:r w:rsidR="001A273E" w:rsidRPr="00D838F3">
        <w:rPr>
          <w:bCs/>
          <w:spacing w:val="-2"/>
          <w:position w:val="-2"/>
        </w:rPr>
        <w:t>%.</w:t>
      </w:r>
    </w:p>
    <w:p w14:paraId="7745C878" w14:textId="77777777" w:rsidR="003876CD" w:rsidRDefault="003876CD" w:rsidP="00D838F3">
      <w:pPr>
        <w:suppressAutoHyphens w:val="0"/>
        <w:spacing w:after="160" w:line="259" w:lineRule="auto"/>
        <w:rPr>
          <w:bCs/>
          <w:spacing w:val="-2"/>
          <w:position w:val="-2"/>
        </w:rPr>
        <w:sectPr w:rsidR="003876CD" w:rsidSect="00183B23">
          <w:pgSz w:w="12240" w:h="15840"/>
          <w:pgMar w:top="1440" w:right="1440" w:bottom="1440" w:left="1440" w:header="720" w:footer="720" w:gutter="0"/>
          <w:pgNumType w:start="1"/>
          <w:cols w:space="720"/>
          <w:docGrid w:linePitch="360"/>
        </w:sectPr>
      </w:pPr>
    </w:p>
    <w:p w14:paraId="40114F27" w14:textId="77777777" w:rsidR="003876CD" w:rsidRPr="006A764E" w:rsidRDefault="003876CD" w:rsidP="003876CD">
      <w:pPr>
        <w:jc w:val="center"/>
        <w:rPr>
          <w:rFonts w:ascii="Cambria" w:hAnsi="Cambria"/>
          <w:b/>
          <w:bCs/>
          <w:sz w:val="32"/>
          <w:szCs w:val="32"/>
          <w:u w:val="single"/>
        </w:rPr>
      </w:pPr>
      <w:r w:rsidRPr="006A764E">
        <w:rPr>
          <w:rFonts w:ascii="Cambria" w:hAnsi="Cambria"/>
          <w:b/>
          <w:bCs/>
          <w:sz w:val="32"/>
          <w:szCs w:val="32"/>
          <w:u w:val="single"/>
        </w:rPr>
        <w:lastRenderedPageBreak/>
        <w:t>THE SEVEN POINTS OF JUST CAUSE FOR DISCIPLINE</w:t>
      </w:r>
    </w:p>
    <w:p w14:paraId="73165C76" w14:textId="77777777" w:rsidR="003876CD" w:rsidRPr="006A764E" w:rsidRDefault="003876CD" w:rsidP="003876CD">
      <w:pPr>
        <w:rPr>
          <w:rFonts w:ascii="Cambria" w:hAnsi="Cambria"/>
        </w:rPr>
      </w:pPr>
    </w:p>
    <w:p w14:paraId="3BE61E24" w14:textId="77777777" w:rsidR="003876CD" w:rsidRPr="006A764E" w:rsidRDefault="003876CD" w:rsidP="003876CD">
      <w:pPr>
        <w:rPr>
          <w:rFonts w:ascii="Cambria" w:hAnsi="Cambria"/>
        </w:rPr>
      </w:pPr>
    </w:p>
    <w:p w14:paraId="061F2DEA" w14:textId="77777777" w:rsidR="003876CD" w:rsidRPr="006A764E" w:rsidRDefault="003876CD" w:rsidP="003876CD">
      <w:pPr>
        <w:rPr>
          <w:rFonts w:ascii="Cambria" w:hAnsi="Cambria"/>
        </w:rPr>
      </w:pPr>
      <w:r w:rsidRPr="006A764E">
        <w:rPr>
          <w:rFonts w:ascii="Cambria" w:hAnsi="Cambria"/>
        </w:rPr>
        <w:t xml:space="preserve">If the answer to these seven questions is </w:t>
      </w:r>
      <w:r w:rsidRPr="006A764E">
        <w:rPr>
          <w:rFonts w:ascii="Cambria" w:hAnsi="Cambria"/>
          <w:b/>
          <w:bCs/>
        </w:rPr>
        <w:t>YES</w:t>
      </w:r>
      <w:r w:rsidRPr="006A764E">
        <w:rPr>
          <w:rFonts w:ascii="Cambria" w:hAnsi="Cambria"/>
        </w:rPr>
        <w:t>, Management has a just cause for discipline:</w:t>
      </w:r>
    </w:p>
    <w:p w14:paraId="75310D85" w14:textId="77777777" w:rsidR="003876CD" w:rsidRPr="006A764E" w:rsidRDefault="003876CD" w:rsidP="003876CD">
      <w:pPr>
        <w:rPr>
          <w:rFonts w:ascii="Cambria" w:hAnsi="Cambria"/>
        </w:rPr>
      </w:pPr>
    </w:p>
    <w:p w14:paraId="75E0AB43" w14:textId="77777777" w:rsidR="003876CD" w:rsidRPr="006A764E" w:rsidRDefault="003876CD" w:rsidP="003876CD">
      <w:pPr>
        <w:ind w:left="450" w:hanging="450"/>
        <w:rPr>
          <w:rFonts w:ascii="Cambria" w:hAnsi="Cambria"/>
        </w:rPr>
      </w:pPr>
      <w:r w:rsidRPr="006A764E">
        <w:rPr>
          <w:rFonts w:ascii="Cambria" w:hAnsi="Cambria"/>
        </w:rPr>
        <w:t>1.</w:t>
      </w:r>
      <w:r w:rsidRPr="006A764E">
        <w:rPr>
          <w:rFonts w:ascii="Cambria" w:hAnsi="Cambria"/>
        </w:rPr>
        <w:tab/>
      </w:r>
      <w:r w:rsidRPr="006A764E">
        <w:rPr>
          <w:rFonts w:ascii="Cambria" w:hAnsi="Cambria"/>
          <w:b/>
          <w:bCs/>
        </w:rPr>
        <w:t>Fair Notice</w:t>
      </w:r>
      <w:r w:rsidRPr="006A764E">
        <w:rPr>
          <w:rFonts w:ascii="Cambria" w:hAnsi="Cambria"/>
        </w:rPr>
        <w:t xml:space="preserve"> – Did Management make the worker aware of the rule or policy which they are being accused of violating?</w:t>
      </w:r>
    </w:p>
    <w:p w14:paraId="47172499" w14:textId="77777777" w:rsidR="003876CD" w:rsidRPr="006A764E" w:rsidRDefault="003876CD" w:rsidP="003876CD">
      <w:pPr>
        <w:ind w:left="450" w:hanging="450"/>
        <w:rPr>
          <w:rFonts w:ascii="Cambria" w:hAnsi="Cambria"/>
        </w:rPr>
      </w:pPr>
    </w:p>
    <w:p w14:paraId="5DE3D3C7" w14:textId="77777777" w:rsidR="003876CD" w:rsidRPr="006A764E" w:rsidRDefault="003876CD" w:rsidP="003876CD">
      <w:pPr>
        <w:ind w:left="450" w:hanging="450"/>
        <w:rPr>
          <w:rFonts w:ascii="Cambria" w:hAnsi="Cambria"/>
        </w:rPr>
      </w:pPr>
      <w:r w:rsidRPr="006A764E">
        <w:rPr>
          <w:rFonts w:ascii="Cambria" w:hAnsi="Cambria"/>
        </w:rPr>
        <w:t>2.</w:t>
      </w:r>
      <w:r w:rsidRPr="006A764E">
        <w:rPr>
          <w:rFonts w:ascii="Cambria" w:hAnsi="Cambria"/>
        </w:rPr>
        <w:tab/>
      </w:r>
      <w:r w:rsidRPr="006A764E">
        <w:rPr>
          <w:rFonts w:ascii="Cambria" w:hAnsi="Cambria"/>
          <w:b/>
          <w:bCs/>
        </w:rPr>
        <w:t>Prior Enforcement</w:t>
      </w:r>
      <w:r w:rsidRPr="006A764E">
        <w:rPr>
          <w:rFonts w:ascii="Cambria" w:hAnsi="Cambria"/>
        </w:rPr>
        <w:t xml:space="preserve"> – Has Management recently enforced the rule or policy or penalized other workers for violating the same rule or policy?</w:t>
      </w:r>
    </w:p>
    <w:p w14:paraId="08405D1A" w14:textId="77777777" w:rsidR="003876CD" w:rsidRPr="006A764E" w:rsidRDefault="003876CD" w:rsidP="003876CD">
      <w:pPr>
        <w:ind w:left="450" w:hanging="450"/>
        <w:rPr>
          <w:rFonts w:ascii="Cambria" w:hAnsi="Cambria"/>
        </w:rPr>
      </w:pPr>
    </w:p>
    <w:p w14:paraId="28405FD3" w14:textId="77777777" w:rsidR="003876CD" w:rsidRPr="006A764E" w:rsidRDefault="003876CD" w:rsidP="003876CD">
      <w:pPr>
        <w:ind w:left="450" w:hanging="450"/>
        <w:rPr>
          <w:rFonts w:ascii="Cambria" w:hAnsi="Cambria"/>
        </w:rPr>
      </w:pPr>
      <w:r w:rsidRPr="006A764E">
        <w:rPr>
          <w:rFonts w:ascii="Cambria" w:hAnsi="Cambria"/>
        </w:rPr>
        <w:t>3.</w:t>
      </w:r>
      <w:r w:rsidRPr="006A764E">
        <w:rPr>
          <w:rFonts w:ascii="Cambria" w:hAnsi="Cambria"/>
        </w:rPr>
        <w:tab/>
      </w:r>
      <w:r w:rsidRPr="006A764E">
        <w:rPr>
          <w:rFonts w:ascii="Cambria" w:hAnsi="Cambria"/>
          <w:b/>
          <w:bCs/>
        </w:rPr>
        <w:t>Due Process</w:t>
      </w:r>
      <w:r w:rsidRPr="006A764E">
        <w:rPr>
          <w:rFonts w:ascii="Cambria" w:hAnsi="Cambria"/>
        </w:rPr>
        <w:t xml:space="preserve"> – Did Management conduct an interview or hearing before issuing the discipline, </w:t>
      </w:r>
      <w:proofErr w:type="gramStart"/>
      <w:r w:rsidRPr="006A764E">
        <w:rPr>
          <w:rFonts w:ascii="Cambria" w:hAnsi="Cambria"/>
        </w:rPr>
        <w:t>take action</w:t>
      </w:r>
      <w:proofErr w:type="gramEnd"/>
      <w:r w:rsidRPr="006A764E">
        <w:rPr>
          <w:rFonts w:ascii="Cambria" w:hAnsi="Cambria"/>
        </w:rPr>
        <w:t xml:space="preserve"> promptly and list charges precisely?</w:t>
      </w:r>
    </w:p>
    <w:p w14:paraId="48A8F007" w14:textId="77777777" w:rsidR="003876CD" w:rsidRPr="006A764E" w:rsidRDefault="003876CD" w:rsidP="003876CD">
      <w:pPr>
        <w:ind w:left="450" w:hanging="450"/>
        <w:rPr>
          <w:rFonts w:ascii="Cambria" w:hAnsi="Cambria"/>
        </w:rPr>
      </w:pPr>
    </w:p>
    <w:p w14:paraId="140D163C" w14:textId="77777777" w:rsidR="003876CD" w:rsidRPr="006A764E" w:rsidRDefault="003876CD" w:rsidP="003876CD">
      <w:pPr>
        <w:ind w:left="450" w:hanging="450"/>
        <w:rPr>
          <w:rFonts w:ascii="Cambria" w:hAnsi="Cambria"/>
        </w:rPr>
      </w:pPr>
      <w:r w:rsidRPr="006A764E">
        <w:rPr>
          <w:rFonts w:ascii="Cambria" w:hAnsi="Cambria"/>
        </w:rPr>
        <w:t>4.</w:t>
      </w:r>
      <w:r w:rsidRPr="006A764E">
        <w:rPr>
          <w:rFonts w:ascii="Cambria" w:hAnsi="Cambria"/>
        </w:rPr>
        <w:tab/>
      </w:r>
      <w:r w:rsidRPr="006A764E">
        <w:rPr>
          <w:rFonts w:ascii="Cambria" w:hAnsi="Cambria"/>
          <w:b/>
          <w:bCs/>
        </w:rPr>
        <w:t>Substantial Proof</w:t>
      </w:r>
      <w:r w:rsidRPr="006A764E">
        <w:rPr>
          <w:rFonts w:ascii="Cambria" w:hAnsi="Cambria"/>
        </w:rPr>
        <w:t xml:space="preserve"> – Was Management’s decision to accord discipline based on credible and substantial evidence?</w:t>
      </w:r>
    </w:p>
    <w:p w14:paraId="551ABF88" w14:textId="77777777" w:rsidR="003876CD" w:rsidRPr="006A764E" w:rsidRDefault="003876CD" w:rsidP="003876CD">
      <w:pPr>
        <w:ind w:left="450" w:hanging="450"/>
        <w:rPr>
          <w:rFonts w:ascii="Cambria" w:hAnsi="Cambria"/>
        </w:rPr>
      </w:pPr>
    </w:p>
    <w:p w14:paraId="7E32A609" w14:textId="77777777" w:rsidR="003876CD" w:rsidRPr="006A764E" w:rsidRDefault="003876CD" w:rsidP="003876CD">
      <w:pPr>
        <w:ind w:left="450" w:hanging="450"/>
        <w:rPr>
          <w:rFonts w:ascii="Cambria" w:hAnsi="Cambria"/>
        </w:rPr>
      </w:pPr>
      <w:r w:rsidRPr="006A764E">
        <w:rPr>
          <w:rFonts w:ascii="Cambria" w:hAnsi="Cambria"/>
        </w:rPr>
        <w:t>5.</w:t>
      </w:r>
      <w:r w:rsidRPr="006A764E">
        <w:rPr>
          <w:rFonts w:ascii="Cambria" w:hAnsi="Cambria"/>
        </w:rPr>
        <w:tab/>
      </w:r>
      <w:r w:rsidRPr="006A764E">
        <w:rPr>
          <w:rFonts w:ascii="Cambria" w:hAnsi="Cambria"/>
          <w:b/>
          <w:bCs/>
        </w:rPr>
        <w:t>Equal Treatment</w:t>
      </w:r>
      <w:r w:rsidRPr="006A764E">
        <w:rPr>
          <w:rFonts w:ascii="Cambria" w:hAnsi="Cambria"/>
        </w:rPr>
        <w:t xml:space="preserve"> – Is the punishment Management is proposing consistent with the punishment other workers received for the same or substantially similar offense?</w:t>
      </w:r>
    </w:p>
    <w:p w14:paraId="78189B1B" w14:textId="77777777" w:rsidR="003876CD" w:rsidRPr="006A764E" w:rsidRDefault="003876CD" w:rsidP="003876CD">
      <w:pPr>
        <w:ind w:left="450" w:hanging="450"/>
        <w:rPr>
          <w:rFonts w:ascii="Cambria" w:hAnsi="Cambria"/>
        </w:rPr>
      </w:pPr>
    </w:p>
    <w:p w14:paraId="6303541E" w14:textId="77777777" w:rsidR="003876CD" w:rsidRPr="006A764E" w:rsidRDefault="003876CD" w:rsidP="003876CD">
      <w:pPr>
        <w:ind w:left="450" w:hanging="450"/>
        <w:rPr>
          <w:rFonts w:ascii="Cambria" w:hAnsi="Cambria"/>
        </w:rPr>
      </w:pPr>
      <w:r w:rsidRPr="006A764E">
        <w:rPr>
          <w:rFonts w:ascii="Cambria" w:hAnsi="Cambria"/>
        </w:rPr>
        <w:t>6.</w:t>
      </w:r>
      <w:r w:rsidRPr="006A764E">
        <w:rPr>
          <w:rFonts w:ascii="Cambria" w:hAnsi="Cambria"/>
        </w:rPr>
        <w:tab/>
      </w:r>
      <w:r w:rsidRPr="006A764E">
        <w:rPr>
          <w:rFonts w:ascii="Cambria" w:hAnsi="Cambria"/>
          <w:b/>
          <w:bCs/>
        </w:rPr>
        <w:t>Progressive Discipline</w:t>
      </w:r>
      <w:r w:rsidRPr="006A764E">
        <w:rPr>
          <w:rFonts w:ascii="Cambria" w:hAnsi="Cambria"/>
        </w:rPr>
        <w:t xml:space="preserve"> – During the disciplinary process, did Management issue at least one level of discipline that allowed the employee an opportunity to improve?</w:t>
      </w:r>
    </w:p>
    <w:p w14:paraId="11BEDFBD" w14:textId="77777777" w:rsidR="003876CD" w:rsidRPr="006A764E" w:rsidRDefault="003876CD" w:rsidP="003876CD">
      <w:pPr>
        <w:ind w:left="450" w:hanging="450"/>
        <w:rPr>
          <w:rFonts w:ascii="Cambria" w:hAnsi="Cambria"/>
        </w:rPr>
      </w:pPr>
    </w:p>
    <w:p w14:paraId="629A0B28" w14:textId="77777777" w:rsidR="003876CD" w:rsidRDefault="003876CD" w:rsidP="003876CD">
      <w:pPr>
        <w:ind w:left="450" w:hanging="450"/>
        <w:rPr>
          <w:rFonts w:ascii="Cambria" w:hAnsi="Cambria"/>
        </w:rPr>
      </w:pPr>
      <w:r w:rsidRPr="006A764E">
        <w:rPr>
          <w:rFonts w:ascii="Cambria" w:hAnsi="Cambria"/>
        </w:rPr>
        <w:t>7.</w:t>
      </w:r>
      <w:r w:rsidRPr="006A764E">
        <w:rPr>
          <w:rFonts w:ascii="Cambria" w:hAnsi="Cambria"/>
        </w:rPr>
        <w:tab/>
      </w:r>
      <w:r w:rsidRPr="006A764E">
        <w:rPr>
          <w:rFonts w:ascii="Cambria" w:hAnsi="Cambria"/>
          <w:b/>
          <w:bCs/>
        </w:rPr>
        <w:t>Mitigating and Extenuating Circumstances</w:t>
      </w:r>
      <w:r w:rsidRPr="006A764E">
        <w:rPr>
          <w:rFonts w:ascii="Cambria" w:hAnsi="Cambria"/>
        </w:rPr>
        <w:t xml:space="preserve"> – Was the discipline proportional to the gravity of the offense, </w:t>
      </w:r>
      <w:proofErr w:type="gramStart"/>
      <w:r w:rsidRPr="006A764E">
        <w:rPr>
          <w:rFonts w:ascii="Cambria" w:hAnsi="Cambria"/>
        </w:rPr>
        <w:t>taking into account</w:t>
      </w:r>
      <w:proofErr w:type="gramEnd"/>
      <w:r w:rsidRPr="006A764E">
        <w:rPr>
          <w:rFonts w:ascii="Cambria" w:hAnsi="Cambria"/>
        </w:rPr>
        <w:t xml:space="preserve"> any mitigating, extenuating or aggravating circumstances?</w:t>
      </w:r>
    </w:p>
    <w:p w14:paraId="4AAAF1E5" w14:textId="77777777" w:rsidR="003876CD" w:rsidRDefault="003876CD" w:rsidP="003876CD">
      <w:pPr>
        <w:ind w:left="450" w:hanging="450"/>
        <w:rPr>
          <w:rFonts w:ascii="Cambria" w:hAnsi="Cambria"/>
        </w:rPr>
      </w:pPr>
    </w:p>
    <w:p w14:paraId="1B0EBB68" w14:textId="77777777" w:rsidR="003876CD" w:rsidRDefault="003876CD" w:rsidP="003876CD">
      <w:pPr>
        <w:ind w:left="450" w:hanging="450"/>
        <w:rPr>
          <w:rFonts w:ascii="Cambria" w:hAnsi="Cambria"/>
        </w:rPr>
      </w:pPr>
    </w:p>
    <w:p w14:paraId="1F3836C3" w14:textId="77777777" w:rsidR="003876CD" w:rsidRDefault="003876CD" w:rsidP="003876CD">
      <w:pPr>
        <w:ind w:left="450" w:hanging="450"/>
        <w:rPr>
          <w:rFonts w:ascii="Cambria" w:hAnsi="Cambria"/>
        </w:rPr>
      </w:pPr>
    </w:p>
    <w:p w14:paraId="4A99903C" w14:textId="77777777" w:rsidR="003876CD" w:rsidRDefault="003876CD" w:rsidP="003876CD">
      <w:pPr>
        <w:ind w:left="450" w:hanging="450"/>
        <w:rPr>
          <w:rFonts w:ascii="Cambria" w:hAnsi="Cambria"/>
        </w:rPr>
      </w:pPr>
    </w:p>
    <w:p w14:paraId="003F2CE3" w14:textId="77777777" w:rsidR="003876CD" w:rsidRDefault="003876CD" w:rsidP="003876CD">
      <w:pPr>
        <w:ind w:left="450" w:hanging="450"/>
        <w:rPr>
          <w:rFonts w:ascii="Cambria" w:hAnsi="Cambria"/>
        </w:rPr>
      </w:pPr>
    </w:p>
    <w:p w14:paraId="12A9A0D6" w14:textId="77777777" w:rsidR="003876CD" w:rsidRDefault="003876CD" w:rsidP="003876CD">
      <w:pPr>
        <w:ind w:left="450" w:hanging="450"/>
        <w:rPr>
          <w:rFonts w:ascii="Cambria" w:hAnsi="Cambria"/>
        </w:rPr>
      </w:pPr>
    </w:p>
    <w:p w14:paraId="108BF735" w14:textId="77777777" w:rsidR="003876CD" w:rsidRDefault="003876CD" w:rsidP="003876CD">
      <w:pPr>
        <w:ind w:left="450" w:hanging="450"/>
        <w:rPr>
          <w:rFonts w:ascii="Cambria" w:hAnsi="Cambria"/>
        </w:rPr>
      </w:pPr>
    </w:p>
    <w:p w14:paraId="64975658" w14:textId="77777777" w:rsidR="003876CD" w:rsidRDefault="003876CD" w:rsidP="003876CD">
      <w:pPr>
        <w:ind w:left="450" w:hanging="450"/>
        <w:rPr>
          <w:rFonts w:ascii="Cambria" w:hAnsi="Cambria"/>
        </w:rPr>
      </w:pPr>
    </w:p>
    <w:p w14:paraId="1CD852CE" w14:textId="77777777" w:rsidR="003876CD" w:rsidRDefault="003876CD" w:rsidP="003876CD">
      <w:pPr>
        <w:ind w:left="450" w:hanging="450"/>
        <w:rPr>
          <w:rFonts w:ascii="Cambria" w:hAnsi="Cambria"/>
        </w:rPr>
      </w:pPr>
    </w:p>
    <w:p w14:paraId="31ED76EA" w14:textId="77777777" w:rsidR="003876CD" w:rsidRDefault="003876CD" w:rsidP="003876CD">
      <w:pPr>
        <w:ind w:left="450" w:hanging="450"/>
        <w:rPr>
          <w:rFonts w:ascii="Cambria" w:hAnsi="Cambria"/>
        </w:rPr>
      </w:pPr>
    </w:p>
    <w:p w14:paraId="7DF7ACD2" w14:textId="77777777" w:rsidR="003876CD" w:rsidRDefault="003876CD" w:rsidP="003876CD">
      <w:pPr>
        <w:ind w:left="450" w:hanging="450"/>
        <w:rPr>
          <w:rFonts w:ascii="Cambria" w:hAnsi="Cambria"/>
        </w:rPr>
      </w:pPr>
    </w:p>
    <w:p w14:paraId="21ADEEE0" w14:textId="77777777" w:rsidR="003876CD" w:rsidRDefault="003876CD" w:rsidP="003876CD">
      <w:pPr>
        <w:ind w:left="450" w:hanging="450"/>
        <w:rPr>
          <w:rFonts w:ascii="Cambria" w:hAnsi="Cambria"/>
        </w:rPr>
      </w:pPr>
    </w:p>
    <w:p w14:paraId="28B1C125" w14:textId="77777777" w:rsidR="003876CD" w:rsidRDefault="003876CD" w:rsidP="003876CD">
      <w:pPr>
        <w:ind w:left="450" w:hanging="450"/>
        <w:rPr>
          <w:rFonts w:ascii="Cambria" w:hAnsi="Cambria"/>
        </w:rPr>
      </w:pPr>
    </w:p>
    <w:p w14:paraId="464B8401" w14:textId="77777777" w:rsidR="003876CD" w:rsidRDefault="003876CD" w:rsidP="003876CD">
      <w:pPr>
        <w:ind w:left="450" w:hanging="450"/>
        <w:rPr>
          <w:rFonts w:ascii="Cambria" w:hAnsi="Cambria"/>
        </w:rPr>
      </w:pPr>
    </w:p>
    <w:p w14:paraId="5A13F2DA" w14:textId="77777777" w:rsidR="003876CD" w:rsidRDefault="003876CD" w:rsidP="003876CD">
      <w:pPr>
        <w:ind w:left="450" w:hanging="450"/>
        <w:rPr>
          <w:rFonts w:ascii="Cambria" w:hAnsi="Cambria"/>
        </w:rPr>
      </w:pPr>
    </w:p>
    <w:p w14:paraId="4A5882E4" w14:textId="77777777" w:rsidR="003876CD" w:rsidRDefault="003876CD" w:rsidP="003876CD">
      <w:pPr>
        <w:ind w:left="450" w:hanging="450"/>
        <w:rPr>
          <w:rFonts w:ascii="Cambria" w:hAnsi="Cambria"/>
        </w:rPr>
      </w:pPr>
    </w:p>
    <w:p w14:paraId="4FB54080" w14:textId="575E6567" w:rsidR="00A64C2E" w:rsidRPr="003876CD" w:rsidRDefault="003876CD" w:rsidP="003876CD">
      <w:pPr>
        <w:jc w:val="center"/>
        <w:rPr>
          <w:rFonts w:ascii="Cambria" w:hAnsi="Cambria"/>
          <w:i/>
        </w:rPr>
      </w:pPr>
      <w:r w:rsidRPr="00F9213D">
        <w:rPr>
          <w:rFonts w:ascii="Cambria" w:hAnsi="Cambria"/>
          <w:i/>
        </w:rPr>
        <w:t>This page is for informational purposes only and is not part of the collective bargaining agreement.</w:t>
      </w:r>
    </w:p>
    <w:sectPr w:rsidR="00A64C2E" w:rsidRPr="003876CD" w:rsidSect="00183B23">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99DC8" w14:textId="77777777" w:rsidR="003E5B59" w:rsidRDefault="003E5B59" w:rsidP="0053256B">
      <w:r>
        <w:separator/>
      </w:r>
    </w:p>
    <w:p w14:paraId="7976E276" w14:textId="77777777" w:rsidR="003E5B59" w:rsidRDefault="003E5B59"/>
  </w:endnote>
  <w:endnote w:type="continuationSeparator" w:id="0">
    <w:p w14:paraId="42891E7F" w14:textId="77777777" w:rsidR="003E5B59" w:rsidRDefault="003E5B59" w:rsidP="0053256B">
      <w:r>
        <w:continuationSeparator/>
      </w:r>
    </w:p>
    <w:p w14:paraId="2163BFD0" w14:textId="77777777" w:rsidR="003E5B59" w:rsidRDefault="003E5B59"/>
  </w:endnote>
  <w:endnote w:type="continuationNotice" w:id="1">
    <w:p w14:paraId="595B0C14" w14:textId="77777777" w:rsidR="003E5B59" w:rsidRDefault="003E5B59"/>
    <w:p w14:paraId="14EB4D62" w14:textId="77777777" w:rsidR="003E5B59" w:rsidRDefault="003E5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58F4D" w14:textId="1761E344" w:rsidR="00385081" w:rsidRPr="00DD5FEC" w:rsidRDefault="00385081">
    <w:pPr>
      <w:pStyle w:val="Footer"/>
      <w:jc w:val="center"/>
      <w:rPr>
        <w:sz w:val="20"/>
        <w:szCs w:val="20"/>
      </w:rPr>
    </w:pPr>
  </w:p>
  <w:p w14:paraId="66B84C21" w14:textId="77777777" w:rsidR="00F41D84" w:rsidRDefault="00F41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992266"/>
      <w:docPartObj>
        <w:docPartGallery w:val="Page Numbers (Bottom of Page)"/>
        <w:docPartUnique/>
      </w:docPartObj>
    </w:sdtPr>
    <w:sdtEndPr>
      <w:rPr>
        <w:noProof/>
        <w:sz w:val="20"/>
        <w:szCs w:val="20"/>
      </w:rPr>
    </w:sdtEndPr>
    <w:sdtContent>
      <w:p w14:paraId="60FAA12F" w14:textId="77777777" w:rsidR="00AD72F6" w:rsidRPr="00DD5FEC" w:rsidRDefault="00AD72F6">
        <w:pPr>
          <w:pStyle w:val="Footer"/>
          <w:jc w:val="center"/>
          <w:rPr>
            <w:sz w:val="20"/>
            <w:szCs w:val="20"/>
          </w:rPr>
        </w:pPr>
        <w:r w:rsidRPr="00DD5FEC">
          <w:rPr>
            <w:sz w:val="20"/>
            <w:szCs w:val="20"/>
          </w:rPr>
          <w:fldChar w:fldCharType="begin"/>
        </w:r>
        <w:r w:rsidRPr="00DD5FEC">
          <w:rPr>
            <w:sz w:val="20"/>
            <w:szCs w:val="20"/>
          </w:rPr>
          <w:instrText xml:space="preserve"> PAGE   \* MERGEFORMAT </w:instrText>
        </w:r>
        <w:r w:rsidRPr="00DD5FEC">
          <w:rPr>
            <w:sz w:val="20"/>
            <w:szCs w:val="20"/>
          </w:rPr>
          <w:fldChar w:fldCharType="separate"/>
        </w:r>
        <w:r w:rsidRPr="00DD5FEC">
          <w:rPr>
            <w:noProof/>
            <w:sz w:val="20"/>
            <w:szCs w:val="20"/>
          </w:rPr>
          <w:t>2</w:t>
        </w:r>
        <w:r w:rsidRPr="00DD5FEC">
          <w:rPr>
            <w:noProof/>
            <w:sz w:val="20"/>
            <w:szCs w:val="20"/>
          </w:rPr>
          <w:fldChar w:fldCharType="end"/>
        </w:r>
      </w:p>
    </w:sdtContent>
  </w:sdt>
  <w:p w14:paraId="0A067A0B" w14:textId="77777777" w:rsidR="00AD72F6" w:rsidRDefault="00AD72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09ECD" w14:textId="0A6CE60D" w:rsidR="003876CD" w:rsidRPr="00DD5FEC" w:rsidRDefault="003876CD">
    <w:pPr>
      <w:pStyle w:val="Footer"/>
      <w:jc w:val="center"/>
      <w:rPr>
        <w:sz w:val="20"/>
        <w:szCs w:val="20"/>
      </w:rPr>
    </w:pPr>
  </w:p>
  <w:p w14:paraId="1188CF41" w14:textId="77777777" w:rsidR="003876CD" w:rsidRDefault="00387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8FA0D" w14:textId="77777777" w:rsidR="003E5B59" w:rsidRDefault="003E5B59" w:rsidP="0053256B">
      <w:r>
        <w:separator/>
      </w:r>
    </w:p>
    <w:p w14:paraId="652D90EC" w14:textId="77777777" w:rsidR="003E5B59" w:rsidRDefault="003E5B59"/>
  </w:footnote>
  <w:footnote w:type="continuationSeparator" w:id="0">
    <w:p w14:paraId="2C1713D6" w14:textId="77777777" w:rsidR="003E5B59" w:rsidRDefault="003E5B59" w:rsidP="0053256B">
      <w:r>
        <w:continuationSeparator/>
      </w:r>
    </w:p>
    <w:p w14:paraId="0C60CF83" w14:textId="77777777" w:rsidR="003E5B59" w:rsidRDefault="003E5B59"/>
  </w:footnote>
  <w:footnote w:type="continuationNotice" w:id="1">
    <w:p w14:paraId="6635EF58" w14:textId="77777777" w:rsidR="003E5B59" w:rsidRDefault="003E5B59"/>
    <w:p w14:paraId="3E2BE833" w14:textId="77777777" w:rsidR="003E5B59" w:rsidRDefault="003E5B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43036C"/>
    <w:multiLevelType w:val="hybridMultilevel"/>
    <w:tmpl w:val="DEBE46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E30CF7C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49448B5"/>
    <w:multiLevelType w:val="multilevel"/>
    <w:tmpl w:val="49FCCD94"/>
    <w:lvl w:ilvl="0">
      <w:start w:val="5"/>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60D50ED"/>
    <w:multiLevelType w:val="hybridMultilevel"/>
    <w:tmpl w:val="D54698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61D28"/>
    <w:multiLevelType w:val="hybridMultilevel"/>
    <w:tmpl w:val="B2666B6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21319D"/>
    <w:multiLevelType w:val="hybridMultilevel"/>
    <w:tmpl w:val="61265444"/>
    <w:lvl w:ilvl="0" w:tplc="1FB2477A">
      <w:start w:val="1"/>
      <w:numFmt w:val="decimal"/>
      <w:lvlText w:val="%1."/>
      <w:lvlJc w:val="left"/>
      <w:pPr>
        <w:ind w:left="1440" w:hanging="360"/>
      </w:pPr>
      <w:rPr>
        <w:rFonts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7A442A4"/>
    <w:multiLevelType w:val="hybridMultilevel"/>
    <w:tmpl w:val="86F02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088C1EDB"/>
    <w:multiLevelType w:val="hybridMultilevel"/>
    <w:tmpl w:val="BA1A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25B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CF58D0"/>
    <w:multiLevelType w:val="hybridMultilevel"/>
    <w:tmpl w:val="EF90F18A"/>
    <w:lvl w:ilvl="0" w:tplc="FDCE7F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391262"/>
    <w:multiLevelType w:val="hybridMultilevel"/>
    <w:tmpl w:val="BAACF926"/>
    <w:lvl w:ilvl="0" w:tplc="EEB43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512CCE"/>
    <w:multiLevelType w:val="hybridMultilevel"/>
    <w:tmpl w:val="124663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9B5386"/>
    <w:multiLevelType w:val="hybridMultilevel"/>
    <w:tmpl w:val="2E06F074"/>
    <w:lvl w:ilvl="0" w:tplc="C3FE5A60">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8594888"/>
    <w:multiLevelType w:val="hybridMultilevel"/>
    <w:tmpl w:val="A43A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E50F2C"/>
    <w:multiLevelType w:val="hybridMultilevel"/>
    <w:tmpl w:val="2DE4FF0E"/>
    <w:lvl w:ilvl="0" w:tplc="838E7254">
      <w:start w:val="1"/>
      <w:numFmt w:val="upp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367AB8"/>
    <w:multiLevelType w:val="hybridMultilevel"/>
    <w:tmpl w:val="5732A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E639CE"/>
    <w:multiLevelType w:val="hybridMultilevel"/>
    <w:tmpl w:val="C59C7704"/>
    <w:lvl w:ilvl="0" w:tplc="68CE3AB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B217E"/>
    <w:multiLevelType w:val="hybridMultilevel"/>
    <w:tmpl w:val="AA9CCF4C"/>
    <w:lvl w:ilvl="0" w:tplc="4788783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05773"/>
    <w:multiLevelType w:val="hybridMultilevel"/>
    <w:tmpl w:val="61D6B576"/>
    <w:lvl w:ilvl="0" w:tplc="B3E4B0E8">
      <w:start w:val="1"/>
      <w:numFmt w:val="upperLetter"/>
      <w:lvlText w:val="%1."/>
      <w:lvlJc w:val="left"/>
      <w:pPr>
        <w:tabs>
          <w:tab w:val="num" w:pos="0"/>
        </w:tabs>
        <w:ind w:left="360" w:hanging="360"/>
      </w:pPr>
      <w:rPr>
        <w:rFonts w:ascii="Book Antiqua" w:hAnsi="Book Antiqua"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335064"/>
    <w:multiLevelType w:val="hybridMultilevel"/>
    <w:tmpl w:val="5A14166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8061AE9"/>
    <w:multiLevelType w:val="singleLevel"/>
    <w:tmpl w:val="14AA1E92"/>
    <w:lvl w:ilvl="0">
      <w:start w:val="1"/>
      <w:numFmt w:val="decimal"/>
      <w:lvlText w:val="%1."/>
      <w:lvlJc w:val="left"/>
      <w:pPr>
        <w:tabs>
          <w:tab w:val="num" w:pos="1080"/>
        </w:tabs>
        <w:ind w:left="1080" w:hanging="360"/>
      </w:pPr>
      <w:rPr>
        <w:rFonts w:hint="default"/>
      </w:rPr>
    </w:lvl>
  </w:abstractNum>
  <w:abstractNum w:abstractNumId="21" w15:restartNumberingAfterBreak="0">
    <w:nsid w:val="282013B8"/>
    <w:multiLevelType w:val="hybridMultilevel"/>
    <w:tmpl w:val="2A66D492"/>
    <w:lvl w:ilvl="0" w:tplc="6C72CF4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626D03"/>
    <w:multiLevelType w:val="hybridMultilevel"/>
    <w:tmpl w:val="634A91DC"/>
    <w:lvl w:ilvl="0" w:tplc="3634CC4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333CE5"/>
    <w:multiLevelType w:val="hybridMultilevel"/>
    <w:tmpl w:val="0174FBDA"/>
    <w:lvl w:ilvl="0" w:tplc="2DDEFCC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A86149E"/>
    <w:multiLevelType w:val="singleLevel"/>
    <w:tmpl w:val="14AA1E92"/>
    <w:lvl w:ilvl="0">
      <w:start w:val="1"/>
      <w:numFmt w:val="decimal"/>
      <w:lvlText w:val="%1."/>
      <w:lvlJc w:val="left"/>
      <w:pPr>
        <w:tabs>
          <w:tab w:val="num" w:pos="1080"/>
        </w:tabs>
        <w:ind w:left="1080" w:hanging="360"/>
      </w:pPr>
      <w:rPr>
        <w:rFonts w:hint="default"/>
      </w:rPr>
    </w:lvl>
  </w:abstractNum>
  <w:abstractNum w:abstractNumId="25" w15:restartNumberingAfterBreak="0">
    <w:nsid w:val="2B8E31C0"/>
    <w:multiLevelType w:val="hybridMultilevel"/>
    <w:tmpl w:val="A4C8229E"/>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7252EF"/>
    <w:multiLevelType w:val="hybridMultilevel"/>
    <w:tmpl w:val="42CAC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DD4281"/>
    <w:multiLevelType w:val="hybridMultilevel"/>
    <w:tmpl w:val="03DEBC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3B7B21"/>
    <w:multiLevelType w:val="hybridMultilevel"/>
    <w:tmpl w:val="DD8AA1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FB428A3"/>
    <w:multiLevelType w:val="hybridMultilevel"/>
    <w:tmpl w:val="804C84FE"/>
    <w:lvl w:ilvl="0" w:tplc="9A86A64E">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2B47F5"/>
    <w:multiLevelType w:val="hybridMultilevel"/>
    <w:tmpl w:val="F04C38F6"/>
    <w:lvl w:ilvl="0" w:tplc="AF12D3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7429DD"/>
    <w:multiLevelType w:val="multilevel"/>
    <w:tmpl w:val="CE5427EC"/>
    <w:lvl w:ilvl="0">
      <w:start w:val="1"/>
      <w:numFmt w:val="decimal"/>
      <w:lvlText w:val="%1. "/>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84" w:hanging="864"/>
      </w:pPr>
      <w:rPr>
        <w:rFonts w:hint="default"/>
      </w:rPr>
    </w:lvl>
    <w:lvl w:ilvl="3">
      <w:start w:val="1"/>
      <w:numFmt w:val="lowerLetter"/>
      <w:pStyle w:val="Style5-a"/>
      <w:lvlText w:val="%4) "/>
      <w:lvlJc w:val="left"/>
      <w:pPr>
        <w:ind w:left="2304" w:hanging="720"/>
      </w:pPr>
      <w:rPr>
        <w:rFonts w:hint="default"/>
      </w:rPr>
    </w:lvl>
    <w:lvl w:ilvl="4">
      <w:numFmt w:val="decimal"/>
      <w:lvlText w:val="%1.%2.%3.%5"/>
      <w:lvlJc w:val="left"/>
      <w:pPr>
        <w:ind w:left="2592" w:hanging="1008"/>
      </w:pPr>
      <w:rPr>
        <w:rFonts w:hint="default"/>
      </w:rPr>
    </w:lvl>
    <w:lvl w:ilvl="5">
      <w:start w:val="1"/>
      <w:numFmt w:val="decimal"/>
      <w:lvlText w:val="%6. "/>
      <w:lvlJc w:val="left"/>
      <w:pPr>
        <w:ind w:left="1080" w:hanging="360"/>
      </w:pPr>
      <w:rPr>
        <w:rFonts w:hint="default"/>
      </w:rPr>
    </w:lvl>
    <w:lvl w:ilvl="6">
      <w:numFmt w:val="bullet"/>
      <w:lvlText w:val="•"/>
      <w:lvlJc w:val="left"/>
      <w:pPr>
        <w:ind w:left="6036" w:hanging="720"/>
      </w:pPr>
      <w:rPr>
        <w:rFonts w:hint="default"/>
      </w:rPr>
    </w:lvl>
    <w:lvl w:ilvl="7">
      <w:numFmt w:val="bullet"/>
      <w:lvlText w:val="•"/>
      <w:lvlJc w:val="left"/>
      <w:pPr>
        <w:ind w:left="6902" w:hanging="720"/>
      </w:pPr>
      <w:rPr>
        <w:rFonts w:hint="default"/>
      </w:rPr>
    </w:lvl>
    <w:lvl w:ilvl="8">
      <w:numFmt w:val="bullet"/>
      <w:lvlText w:val="•"/>
      <w:lvlJc w:val="left"/>
      <w:pPr>
        <w:ind w:left="7768" w:hanging="720"/>
      </w:pPr>
      <w:rPr>
        <w:rFonts w:hint="default"/>
      </w:rPr>
    </w:lvl>
  </w:abstractNum>
  <w:abstractNum w:abstractNumId="32" w15:restartNumberingAfterBreak="0">
    <w:nsid w:val="46224B13"/>
    <w:multiLevelType w:val="hybridMultilevel"/>
    <w:tmpl w:val="EB3C020C"/>
    <w:lvl w:ilvl="0" w:tplc="92EE58E6">
      <w:start w:val="1"/>
      <w:numFmt w:val="lowerRoman"/>
      <w:pStyle w:val="i"/>
      <w:lvlText w:val="%1."/>
      <w:lvlJc w:val="right"/>
      <w:pPr>
        <w:ind w:left="1512" w:hanging="288"/>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47A84742"/>
    <w:multiLevelType w:val="hybridMultilevel"/>
    <w:tmpl w:val="C2363758"/>
    <w:lvl w:ilvl="0" w:tplc="0409000F">
      <w:start w:val="1"/>
      <w:numFmt w:val="decimal"/>
      <w:lvlText w:val="%1."/>
      <w:lvlJc w:val="left"/>
      <w:pPr>
        <w:tabs>
          <w:tab w:val="num" w:pos="720"/>
        </w:tabs>
        <w:ind w:left="720" w:hanging="288"/>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BF2A53"/>
    <w:multiLevelType w:val="hybridMultilevel"/>
    <w:tmpl w:val="2704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CA262D"/>
    <w:multiLevelType w:val="multilevel"/>
    <w:tmpl w:val="FA1ED824"/>
    <w:lvl w:ilvl="0">
      <w:start w:val="1"/>
      <w:numFmt w:val="lowerLetter"/>
      <w:pStyle w:val="Style2-11a"/>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49CE3626"/>
    <w:multiLevelType w:val="hybridMultilevel"/>
    <w:tmpl w:val="9C8EA302"/>
    <w:lvl w:ilvl="0" w:tplc="0D74647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7D5A5F"/>
    <w:multiLevelType w:val="multilevel"/>
    <w:tmpl w:val="7D5806CC"/>
    <w:lvl w:ilvl="0">
      <w:start w:val="4"/>
      <w:numFmt w:val="upperLetter"/>
      <w:lvlText w:val="%1."/>
      <w:lvlJc w:val="left"/>
      <w:pPr>
        <w:tabs>
          <w:tab w:val="num" w:pos="360"/>
        </w:tabs>
        <w:ind w:left="360" w:hanging="288"/>
      </w:pPr>
      <w:rPr>
        <w:rFonts w:ascii="Times New Roman" w:eastAsia="Times New Roman" w:hAnsi="Times New Roman" w:cs="Times New Roman" w:hint="default"/>
      </w:rPr>
    </w:lvl>
    <w:lvl w:ilvl="1">
      <w:start w:val="5"/>
      <w:numFmt w:val="upperLetter"/>
      <w:lvlText w:val="%2."/>
      <w:lvlJc w:val="left"/>
      <w:pPr>
        <w:tabs>
          <w:tab w:val="num" w:pos="360"/>
        </w:tabs>
        <w:ind w:left="360" w:hanging="288"/>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F066DA9"/>
    <w:multiLevelType w:val="hybridMultilevel"/>
    <w:tmpl w:val="51BACAD8"/>
    <w:lvl w:ilvl="0" w:tplc="394C9AD0">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63219A"/>
    <w:multiLevelType w:val="hybridMultilevel"/>
    <w:tmpl w:val="C08C4C2E"/>
    <w:lvl w:ilvl="0" w:tplc="E9F0318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A80A16"/>
    <w:multiLevelType w:val="multilevel"/>
    <w:tmpl w:val="1DA81F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3B8759E"/>
    <w:multiLevelType w:val="hybridMultilevel"/>
    <w:tmpl w:val="582CF46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B56F98"/>
    <w:multiLevelType w:val="multilevel"/>
    <w:tmpl w:val="B286621C"/>
    <w:lvl w:ilvl="0">
      <w:start w:val="1"/>
      <w:numFmt w:val="upperLetter"/>
      <w:lvlText w:val="%1."/>
      <w:lvlJc w:val="left"/>
      <w:pPr>
        <w:tabs>
          <w:tab w:val="num" w:pos="360"/>
        </w:tabs>
        <w:ind w:left="360" w:hanging="288"/>
      </w:pPr>
      <w:rPr>
        <w:rFonts w:ascii="Times New Roman" w:eastAsia="Times New Roman" w:hAnsi="Times New Roman" w:cs="Times New Roman" w:hint="default"/>
      </w:rPr>
    </w:lvl>
    <w:lvl w:ilvl="1">
      <w:start w:val="2"/>
      <w:numFmt w:val="upperLetter"/>
      <w:lvlText w:val="%2."/>
      <w:lvlJc w:val="left"/>
      <w:pPr>
        <w:tabs>
          <w:tab w:val="num" w:pos="360"/>
        </w:tabs>
        <w:ind w:left="360" w:hanging="288"/>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58C30F8"/>
    <w:multiLevelType w:val="hybridMultilevel"/>
    <w:tmpl w:val="1AC8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8F1FCF"/>
    <w:multiLevelType w:val="hybridMultilevel"/>
    <w:tmpl w:val="EB1E5D28"/>
    <w:lvl w:ilvl="0" w:tplc="934AEC4A">
      <w:start w:val="7"/>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5F3C9C"/>
    <w:multiLevelType w:val="hybridMultilevel"/>
    <w:tmpl w:val="85F20632"/>
    <w:lvl w:ilvl="0" w:tplc="04090015">
      <w:start w:val="1"/>
      <w:numFmt w:val="upperLetter"/>
      <w:lvlText w:val="%1."/>
      <w:lvlJc w:val="left"/>
      <w:pPr>
        <w:ind w:left="720" w:hanging="360"/>
      </w:pPr>
      <w:rPr>
        <w:rFonts w:hint="default"/>
      </w:rPr>
    </w:lvl>
    <w:lvl w:ilvl="1" w:tplc="22FC6FD6">
      <w:start w:val="1"/>
      <w:numFmt w:val="decimal"/>
      <w:lvlText w:val="%2."/>
      <w:lvlJc w:val="left"/>
      <w:pPr>
        <w:ind w:left="1440" w:hanging="360"/>
      </w:pPr>
      <w:rPr>
        <w:rFonts w:hint="default"/>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9F03C8"/>
    <w:multiLevelType w:val="hybridMultilevel"/>
    <w:tmpl w:val="20CA30BE"/>
    <w:lvl w:ilvl="0" w:tplc="4A60A79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966625"/>
    <w:multiLevelType w:val="hybridMultilevel"/>
    <w:tmpl w:val="931E63E4"/>
    <w:lvl w:ilvl="0" w:tplc="98E618DC">
      <w:start w:val="1"/>
      <w:numFmt w:val="decimal"/>
      <w:pStyle w:val="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C8E7A34"/>
    <w:multiLevelType w:val="hybridMultilevel"/>
    <w:tmpl w:val="F5E01A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293E5B"/>
    <w:multiLevelType w:val="hybridMultilevel"/>
    <w:tmpl w:val="334EB86A"/>
    <w:lvl w:ilvl="0" w:tplc="E3F6D6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016829"/>
    <w:multiLevelType w:val="hybridMultilevel"/>
    <w:tmpl w:val="6AA2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B8417A"/>
    <w:multiLevelType w:val="multilevel"/>
    <w:tmpl w:val="2C2E6B0A"/>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0E04743"/>
    <w:multiLevelType w:val="hybridMultilevel"/>
    <w:tmpl w:val="7EC0FAD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8D4251"/>
    <w:multiLevelType w:val="hybridMultilevel"/>
    <w:tmpl w:val="C1EE4282"/>
    <w:lvl w:ilvl="0" w:tplc="F6407980">
      <w:start w:val="1"/>
      <w:numFmt w:val="upperLetter"/>
      <w:lvlText w:val="%1."/>
      <w:lvlJc w:val="left"/>
      <w:pPr>
        <w:ind w:left="720" w:hanging="360"/>
      </w:pPr>
      <w:rPr>
        <w:rFonts w:ascii="Book Antiqua" w:hAnsi="Book Antiqua" w:hint="default"/>
        <w:b w:val="0"/>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9C728C"/>
    <w:multiLevelType w:val="hybridMultilevel"/>
    <w:tmpl w:val="8DAA5F5A"/>
    <w:lvl w:ilvl="0" w:tplc="71CC329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C229F4"/>
    <w:multiLevelType w:val="hybridMultilevel"/>
    <w:tmpl w:val="E4A64590"/>
    <w:lvl w:ilvl="0" w:tplc="FF389EC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162DB2"/>
    <w:multiLevelType w:val="multilevel"/>
    <w:tmpl w:val="664AA48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91C25C1"/>
    <w:multiLevelType w:val="multilevel"/>
    <w:tmpl w:val="3F029E24"/>
    <w:lvl w:ilvl="0">
      <w:start w:val="3"/>
      <w:numFmt w:val="upperLetter"/>
      <w:lvlText w:val="%1."/>
      <w:lvlJc w:val="left"/>
      <w:pPr>
        <w:tabs>
          <w:tab w:val="num" w:pos="360"/>
        </w:tabs>
        <w:ind w:left="360" w:hanging="288"/>
      </w:pPr>
      <w:rPr>
        <w:rFonts w:ascii="Times New Roman" w:eastAsia="Times New Roman" w:hAnsi="Times New Roman" w:cs="Times New Roman" w:hint="default"/>
      </w:rPr>
    </w:lvl>
    <w:lvl w:ilvl="1">
      <w:start w:val="2"/>
      <w:numFmt w:val="upperLetter"/>
      <w:lvlText w:val="%2."/>
      <w:lvlJc w:val="left"/>
      <w:pPr>
        <w:tabs>
          <w:tab w:val="num" w:pos="360"/>
        </w:tabs>
        <w:ind w:left="360" w:hanging="288"/>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AFA376B"/>
    <w:multiLevelType w:val="hybridMultilevel"/>
    <w:tmpl w:val="F500CBDA"/>
    <w:lvl w:ilvl="0" w:tplc="EEDE3F0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753517"/>
    <w:multiLevelType w:val="hybridMultilevel"/>
    <w:tmpl w:val="D546989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BC95149"/>
    <w:multiLevelType w:val="hybridMultilevel"/>
    <w:tmpl w:val="5B229EA8"/>
    <w:lvl w:ilvl="0" w:tplc="E21ABEF6">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F04C8C"/>
    <w:multiLevelType w:val="multilevel"/>
    <w:tmpl w:val="610A4D5E"/>
    <w:lvl w:ilvl="0">
      <w:start w:val="1"/>
      <w:numFmt w:val="upperLetter"/>
      <w:pStyle w:val="A"/>
      <w:lvlText w:val="%1."/>
      <w:lvlJc w:val="left"/>
      <w:pPr>
        <w:tabs>
          <w:tab w:val="num" w:pos="648"/>
        </w:tabs>
        <w:ind w:left="720" w:hanging="720"/>
      </w:pPr>
      <w:rPr>
        <w:sz w:val="24"/>
        <w:szCs w:val="24"/>
      </w:rPr>
    </w:lvl>
    <w:lvl w:ilvl="1">
      <w:start w:val="1"/>
      <w:numFmt w:val="upperLetter"/>
      <w:lvlText w:val="%2."/>
      <w:lvlJc w:val="left"/>
      <w:pPr>
        <w:tabs>
          <w:tab w:val="num" w:pos="648"/>
        </w:tabs>
        <w:ind w:left="648" w:hanging="288"/>
      </w:pPr>
      <w:rPr>
        <w:rFonts w:hint="default"/>
        <w:b/>
        <w:bCs/>
      </w:rPr>
    </w:lvl>
    <w:lvl w:ilvl="2">
      <w:start w:val="1"/>
      <w:numFmt w:val="decimal"/>
      <w:lvlText w:val="%1.%2."/>
      <w:lvlJc w:val="left"/>
      <w:pPr>
        <w:tabs>
          <w:tab w:val="num" w:pos="1008"/>
        </w:tabs>
        <w:ind w:left="1008" w:hanging="720"/>
      </w:pPr>
      <w:rPr>
        <w:rFonts w:hint="default"/>
      </w:rPr>
    </w:lvl>
    <w:lvl w:ilvl="3">
      <w:start w:val="1"/>
      <w:numFmt w:val="decimal"/>
      <w:lvlText w:val="%1.%2.%3.%4"/>
      <w:lvlJc w:val="left"/>
      <w:pPr>
        <w:tabs>
          <w:tab w:val="num" w:pos="1368"/>
        </w:tabs>
        <w:ind w:left="1368"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728"/>
        </w:tabs>
        <w:ind w:left="1728" w:hanging="1440"/>
      </w:pPr>
      <w:rPr>
        <w:rFonts w:hint="default"/>
      </w:rPr>
    </w:lvl>
    <w:lvl w:ilvl="6">
      <w:start w:val="1"/>
      <w:numFmt w:val="decimal"/>
      <w:lvlText w:val="%1.%2.%3.%4.%5.%6.%7"/>
      <w:lvlJc w:val="left"/>
      <w:pPr>
        <w:tabs>
          <w:tab w:val="num" w:pos="1728"/>
        </w:tabs>
        <w:ind w:left="1728" w:hanging="1440"/>
      </w:pPr>
      <w:rPr>
        <w:rFonts w:hint="default"/>
      </w:rPr>
    </w:lvl>
    <w:lvl w:ilvl="7">
      <w:start w:val="1"/>
      <w:numFmt w:val="decimal"/>
      <w:lvlText w:val="%1.%2.%3.%4.%5.%6.%7.%8"/>
      <w:lvlJc w:val="left"/>
      <w:pPr>
        <w:tabs>
          <w:tab w:val="num" w:pos="2088"/>
        </w:tabs>
        <w:ind w:left="2088" w:hanging="1800"/>
      </w:pPr>
      <w:rPr>
        <w:rFonts w:hint="default"/>
      </w:rPr>
    </w:lvl>
    <w:lvl w:ilvl="8">
      <w:start w:val="1"/>
      <w:numFmt w:val="decimal"/>
      <w:lvlText w:val="%1.%2.%3.%4.%5.%6.%7.%8.%9"/>
      <w:lvlJc w:val="left"/>
      <w:pPr>
        <w:tabs>
          <w:tab w:val="num" w:pos="2088"/>
        </w:tabs>
        <w:ind w:left="2088" w:hanging="1800"/>
      </w:pPr>
      <w:rPr>
        <w:rFonts w:hint="default"/>
      </w:rPr>
    </w:lvl>
  </w:abstractNum>
  <w:abstractNum w:abstractNumId="62" w15:restartNumberingAfterBreak="0">
    <w:nsid w:val="742C7B38"/>
    <w:multiLevelType w:val="hybridMultilevel"/>
    <w:tmpl w:val="15C464A0"/>
    <w:lvl w:ilvl="0" w:tplc="ABE8564A">
      <w:start w:val="1"/>
      <w:numFmt w:val="decimal"/>
      <w:lvlText w:val="%1."/>
      <w:lvlJc w:val="left"/>
      <w:pPr>
        <w:ind w:left="1440" w:hanging="360"/>
      </w:pPr>
      <w:rPr>
        <w:rFonts w:ascii="Book Antiqua" w:hAnsi="Book Antiqua"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62C43FA"/>
    <w:multiLevelType w:val="hybridMultilevel"/>
    <w:tmpl w:val="00CAA600"/>
    <w:lvl w:ilvl="0" w:tplc="0FC8E00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6E925E3"/>
    <w:multiLevelType w:val="multilevel"/>
    <w:tmpl w:val="CA3291A4"/>
    <w:name w:val="Outline - Traditional Harvard"/>
    <w:lvl w:ilvl="0">
      <w:start w:val="1"/>
      <w:numFmt w:val="decimal"/>
      <w:pStyle w:val="Heading1"/>
      <w:lvlText w:val="SECTION %1."/>
      <w:lvlJc w:val="left"/>
      <w:pPr>
        <w:tabs>
          <w:tab w:val="num" w:pos="1872"/>
        </w:tabs>
        <w:ind w:left="1872" w:hanging="1152"/>
      </w:pPr>
    </w:lvl>
    <w:lvl w:ilvl="1">
      <w:start w:val="7"/>
      <w:numFmt w:val="upperLetter"/>
      <w:pStyle w:val="Heading2"/>
      <w:lvlText w:val="%2."/>
      <w:lvlJc w:val="left"/>
      <w:pPr>
        <w:tabs>
          <w:tab w:val="num" w:pos="2160"/>
        </w:tabs>
        <w:ind w:left="2160" w:hanging="720"/>
      </w:pPr>
      <w:rPr>
        <w:rFonts w:ascii="Times New Roman Bold" w:hAnsi="Times New Roman Bold" w:hint="default"/>
        <w:b/>
        <w:i w:val="0"/>
        <w:caps w:val="0"/>
        <w:vanish w:val="0"/>
        <w:color w:val="000000"/>
        <w:sz w:val="24"/>
        <w:szCs w:val="24"/>
        <w:u w:val="none"/>
      </w:rPr>
    </w:lvl>
    <w:lvl w:ilvl="2">
      <w:start w:val="1"/>
      <w:numFmt w:val="decimal"/>
      <w:pStyle w:val="Heading3"/>
      <w:lvlText w:val="%3."/>
      <w:lvlJc w:val="left"/>
      <w:pPr>
        <w:tabs>
          <w:tab w:val="num" w:pos="2160"/>
        </w:tabs>
        <w:ind w:left="720" w:firstLine="720"/>
      </w:pPr>
      <w:rPr>
        <w:rFonts w:hint="default"/>
        <w:caps w:val="0"/>
        <w:vanish w:val="0"/>
        <w:color w:val="000000"/>
        <w:u w:val="none"/>
      </w:rPr>
    </w:lvl>
    <w:lvl w:ilvl="3">
      <w:start w:val="1"/>
      <w:numFmt w:val="lowerLetter"/>
      <w:pStyle w:val="Heading4"/>
      <w:lvlText w:val="%4."/>
      <w:lvlJc w:val="left"/>
      <w:pPr>
        <w:tabs>
          <w:tab w:val="num" w:pos="2160"/>
        </w:tabs>
        <w:ind w:left="2160" w:hanging="720"/>
      </w:pPr>
      <w:rPr>
        <w:rFonts w:hint="default"/>
        <w:caps w:val="0"/>
        <w:vanish w:val="0"/>
        <w:color w:val="000000"/>
        <w:u w:val="none"/>
      </w:rPr>
    </w:lvl>
    <w:lvl w:ilvl="4">
      <w:start w:val="1"/>
      <w:numFmt w:val="bullet"/>
      <w:pStyle w:val="Heading5"/>
      <w:lvlText w:val=""/>
      <w:lvlJc w:val="left"/>
      <w:pPr>
        <w:tabs>
          <w:tab w:val="num" w:pos="2160"/>
        </w:tabs>
        <w:ind w:left="2160" w:hanging="720"/>
      </w:pPr>
      <w:rPr>
        <w:rFonts w:ascii="Symbol" w:hAnsi="Symbol" w:hint="default"/>
        <w:caps w:val="0"/>
        <w:vanish w:val="0"/>
        <w:color w:val="000000"/>
        <w:u w:val="none"/>
      </w:rPr>
    </w:lvl>
    <w:lvl w:ilvl="5">
      <w:start w:val="1"/>
      <w:numFmt w:val="lowerLetter"/>
      <w:pStyle w:val="Heading6"/>
      <w:lvlText w:val="(%6)"/>
      <w:lvlJc w:val="left"/>
      <w:pPr>
        <w:tabs>
          <w:tab w:val="num" w:pos="5040"/>
        </w:tabs>
        <w:ind w:left="5040" w:hanging="720"/>
      </w:pPr>
      <w:rPr>
        <w:rFonts w:hint="default"/>
        <w:caps w:val="0"/>
        <w:vanish w:val="0"/>
        <w:color w:val="000000"/>
        <w:u w:val="none"/>
      </w:rPr>
    </w:lvl>
    <w:lvl w:ilvl="6">
      <w:start w:val="1"/>
      <w:numFmt w:val="decimal"/>
      <w:pStyle w:val="Heading7"/>
      <w:lvlText w:val="(%7)"/>
      <w:lvlJc w:val="left"/>
      <w:pPr>
        <w:tabs>
          <w:tab w:val="num" w:pos="5760"/>
        </w:tabs>
        <w:ind w:left="5760" w:hanging="720"/>
      </w:pPr>
      <w:rPr>
        <w:rFonts w:hint="default"/>
        <w:caps w:val="0"/>
        <w:vanish w:val="0"/>
        <w:color w:val="000000"/>
        <w:u w:val="none"/>
      </w:rPr>
    </w:lvl>
    <w:lvl w:ilvl="7">
      <w:start w:val="1"/>
      <w:numFmt w:val="lowerRoman"/>
      <w:pStyle w:val="Heading8"/>
      <w:lvlText w:val="%8)"/>
      <w:lvlJc w:val="left"/>
      <w:pPr>
        <w:tabs>
          <w:tab w:val="num" w:pos="6480"/>
        </w:tabs>
        <w:ind w:left="6480" w:hanging="720"/>
      </w:pPr>
      <w:rPr>
        <w:rFonts w:hint="default"/>
        <w:caps w:val="0"/>
        <w:vanish w:val="0"/>
        <w:color w:val="000000"/>
        <w:u w:val="none"/>
      </w:rPr>
    </w:lvl>
    <w:lvl w:ilvl="8">
      <w:start w:val="1"/>
      <w:numFmt w:val="lowerLetter"/>
      <w:pStyle w:val="Heading9"/>
      <w:lvlText w:val="%9)"/>
      <w:lvlJc w:val="left"/>
      <w:pPr>
        <w:tabs>
          <w:tab w:val="num" w:pos="7200"/>
        </w:tabs>
        <w:ind w:left="7200" w:hanging="720"/>
      </w:pPr>
      <w:rPr>
        <w:rFonts w:hint="default"/>
        <w:caps w:val="0"/>
        <w:vanish w:val="0"/>
        <w:color w:val="000000"/>
        <w:u w:val="none"/>
      </w:rPr>
    </w:lvl>
  </w:abstractNum>
  <w:abstractNum w:abstractNumId="65" w15:restartNumberingAfterBreak="0">
    <w:nsid w:val="7B86171B"/>
    <w:multiLevelType w:val="singleLevel"/>
    <w:tmpl w:val="9EEA023E"/>
    <w:lvl w:ilvl="0">
      <w:start w:val="1"/>
      <w:numFmt w:val="upperLetter"/>
      <w:lvlText w:val="%1."/>
      <w:legacy w:legacy="1" w:legacySpace="0" w:legacyIndent="360"/>
      <w:lvlJc w:val="left"/>
      <w:pPr>
        <w:ind w:left="360" w:hanging="360"/>
      </w:pPr>
      <w:rPr>
        <w:b w:val="0"/>
        <w:sz w:val="24"/>
        <w:szCs w:val="24"/>
      </w:rPr>
    </w:lvl>
  </w:abstractNum>
  <w:abstractNum w:abstractNumId="66" w15:restartNumberingAfterBreak="0">
    <w:nsid w:val="7E0F5D02"/>
    <w:multiLevelType w:val="hybridMultilevel"/>
    <w:tmpl w:val="CF86DB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7">
      <w:start w:val="1"/>
      <w:numFmt w:val="lowerLetter"/>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7E3336B1"/>
    <w:multiLevelType w:val="multilevel"/>
    <w:tmpl w:val="55A6143A"/>
    <w:lvl w:ilvl="0">
      <w:start w:val="1"/>
      <w:numFmt w:val="upperLetter"/>
      <w:lvlText w:val="%1."/>
      <w:lvlJc w:val="left"/>
      <w:pPr>
        <w:tabs>
          <w:tab w:val="num" w:pos="720"/>
        </w:tabs>
        <w:ind w:left="720" w:hanging="360"/>
      </w:pPr>
      <w:rPr>
        <w:rFonts w:ascii="Book Antiqua" w:hAnsi="Book Antiqua" w:hint="default"/>
        <w:b w:val="0"/>
        <w:sz w:val="24"/>
        <w:szCs w:val="24"/>
      </w:rPr>
    </w:lvl>
    <w:lvl w:ilvl="1">
      <w:start w:val="1"/>
      <w:numFmt w:val="decimal"/>
      <w:lvlText w:val="%2."/>
      <w:lvlJc w:val="left"/>
      <w:pPr>
        <w:tabs>
          <w:tab w:val="num" w:pos="1440"/>
        </w:tabs>
        <w:ind w:left="1440" w:hanging="360"/>
      </w:pPr>
      <w:rPr>
        <w:rFonts w:ascii="Book Antiqua" w:hAnsi="Book Antiqua"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54778121">
    <w:abstractNumId w:val="6"/>
  </w:num>
  <w:num w:numId="2" w16cid:durableId="406073411">
    <w:abstractNumId w:val="64"/>
  </w:num>
  <w:num w:numId="3" w16cid:durableId="123041899">
    <w:abstractNumId w:val="1"/>
  </w:num>
  <w:num w:numId="4" w16cid:durableId="913665763">
    <w:abstractNumId w:val="58"/>
  </w:num>
  <w:num w:numId="5" w16cid:durableId="1078089961">
    <w:abstractNumId w:val="54"/>
  </w:num>
  <w:num w:numId="6" w16cid:durableId="806093402">
    <w:abstractNumId w:val="17"/>
  </w:num>
  <w:num w:numId="7" w16cid:durableId="2116364286">
    <w:abstractNumId w:val="46"/>
  </w:num>
  <w:num w:numId="8" w16cid:durableId="1501702806">
    <w:abstractNumId w:val="22"/>
  </w:num>
  <w:num w:numId="9" w16cid:durableId="1196501990">
    <w:abstractNumId w:val="13"/>
  </w:num>
  <w:num w:numId="10" w16cid:durableId="23336192">
    <w:abstractNumId w:val="38"/>
  </w:num>
  <w:num w:numId="11" w16cid:durableId="1402369817">
    <w:abstractNumId w:val="39"/>
  </w:num>
  <w:num w:numId="12" w16cid:durableId="1344748438">
    <w:abstractNumId w:val="21"/>
  </w:num>
  <w:num w:numId="13" w16cid:durableId="1366443807">
    <w:abstractNumId w:val="9"/>
  </w:num>
  <w:num w:numId="14" w16cid:durableId="2025328513">
    <w:abstractNumId w:val="28"/>
  </w:num>
  <w:num w:numId="15" w16cid:durableId="1683555306">
    <w:abstractNumId w:val="16"/>
  </w:num>
  <w:num w:numId="16" w16cid:durableId="1466654690">
    <w:abstractNumId w:val="64"/>
    <w:lvlOverride w:ilvl="0">
      <w:startOverride w:val="1"/>
    </w:lvlOverride>
    <w:lvlOverride w:ilvl="1">
      <w:startOverride w:val="7"/>
    </w:lvlOverride>
    <w:lvlOverride w:ilvl="2">
      <w:startOverride w:val="1"/>
    </w:lvlOverride>
  </w:num>
  <w:num w:numId="17" w16cid:durableId="1817606551">
    <w:abstractNumId w:val="15"/>
  </w:num>
  <w:num w:numId="18" w16cid:durableId="1875456514">
    <w:abstractNumId w:val="7"/>
  </w:num>
  <w:num w:numId="19" w16cid:durableId="1021780522">
    <w:abstractNumId w:val="61"/>
  </w:num>
  <w:num w:numId="20" w16cid:durableId="732047102">
    <w:abstractNumId w:val="43"/>
  </w:num>
  <w:num w:numId="21" w16cid:durableId="1409378643">
    <w:abstractNumId w:val="30"/>
  </w:num>
  <w:num w:numId="22" w16cid:durableId="1113867101">
    <w:abstractNumId w:val="65"/>
  </w:num>
  <w:num w:numId="23" w16cid:durableId="1363894619">
    <w:abstractNumId w:val="62"/>
  </w:num>
  <w:num w:numId="24" w16cid:durableId="420372023">
    <w:abstractNumId w:val="45"/>
  </w:num>
  <w:num w:numId="25" w16cid:durableId="312565444">
    <w:abstractNumId w:val="3"/>
  </w:num>
  <w:num w:numId="26" w16cid:durableId="1781023583">
    <w:abstractNumId w:val="27"/>
  </w:num>
  <w:num w:numId="27" w16cid:durableId="1381319628">
    <w:abstractNumId w:val="51"/>
  </w:num>
  <w:num w:numId="28" w16cid:durableId="1276910953">
    <w:abstractNumId w:val="14"/>
  </w:num>
  <w:num w:numId="29" w16cid:durableId="2063206871">
    <w:abstractNumId w:val="50"/>
  </w:num>
  <w:num w:numId="30" w16cid:durableId="1798333636">
    <w:abstractNumId w:val="26"/>
  </w:num>
  <w:num w:numId="31" w16cid:durableId="460466817">
    <w:abstractNumId w:val="24"/>
  </w:num>
  <w:num w:numId="32" w16cid:durableId="704401802">
    <w:abstractNumId w:val="20"/>
  </w:num>
  <w:num w:numId="33" w16cid:durableId="1641424900">
    <w:abstractNumId w:val="55"/>
  </w:num>
  <w:num w:numId="34" w16cid:durableId="1930961628">
    <w:abstractNumId w:val="29"/>
  </w:num>
  <w:num w:numId="35" w16cid:durableId="607391842">
    <w:abstractNumId w:val="18"/>
  </w:num>
  <w:num w:numId="36" w16cid:durableId="951477531">
    <w:abstractNumId w:val="11"/>
  </w:num>
  <w:num w:numId="37" w16cid:durableId="1242833297">
    <w:abstractNumId w:val="53"/>
  </w:num>
  <w:num w:numId="38" w16cid:durableId="127672029">
    <w:abstractNumId w:val="5"/>
  </w:num>
  <w:num w:numId="39" w16cid:durableId="1492746094">
    <w:abstractNumId w:val="66"/>
  </w:num>
  <w:num w:numId="40" w16cid:durableId="496311028">
    <w:abstractNumId w:val="52"/>
  </w:num>
  <w:num w:numId="41" w16cid:durableId="369033658">
    <w:abstractNumId w:val="0"/>
  </w:num>
  <w:num w:numId="42" w16cid:durableId="1501504291">
    <w:abstractNumId w:val="67"/>
  </w:num>
  <w:num w:numId="43" w16cid:durableId="1545675266">
    <w:abstractNumId w:val="36"/>
  </w:num>
  <w:num w:numId="44" w16cid:durableId="1294948121">
    <w:abstractNumId w:val="41"/>
  </w:num>
  <w:num w:numId="45" w16cid:durableId="739210533">
    <w:abstractNumId w:val="25"/>
  </w:num>
  <w:num w:numId="46" w16cid:durableId="48387188">
    <w:abstractNumId w:val="56"/>
  </w:num>
  <w:num w:numId="47" w16cid:durableId="554858876">
    <w:abstractNumId w:val="42"/>
  </w:num>
  <w:num w:numId="48" w16cid:durableId="902326197">
    <w:abstractNumId w:val="57"/>
  </w:num>
  <w:num w:numId="49" w16cid:durableId="245696050">
    <w:abstractNumId w:val="37"/>
  </w:num>
  <w:num w:numId="50" w16cid:durableId="1294826638">
    <w:abstractNumId w:val="4"/>
  </w:num>
  <w:num w:numId="51" w16cid:durableId="2101834189">
    <w:abstractNumId w:val="59"/>
  </w:num>
  <w:num w:numId="52" w16cid:durableId="724304007">
    <w:abstractNumId w:val="60"/>
  </w:num>
  <w:num w:numId="53" w16cid:durableId="438067089">
    <w:abstractNumId w:val="2"/>
  </w:num>
  <w:num w:numId="54" w16cid:durableId="793059221">
    <w:abstractNumId w:val="44"/>
  </w:num>
  <w:num w:numId="55" w16cid:durableId="331297731">
    <w:abstractNumId w:val="34"/>
  </w:num>
  <w:num w:numId="56" w16cid:durableId="22096647">
    <w:abstractNumId w:val="49"/>
  </w:num>
  <w:num w:numId="57" w16cid:durableId="224881350">
    <w:abstractNumId w:val="40"/>
  </w:num>
  <w:num w:numId="58" w16cid:durableId="10648400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599086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46137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0688859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25841222">
    <w:abstractNumId w:val="10"/>
  </w:num>
  <w:num w:numId="63" w16cid:durableId="14429153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557748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55709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1146365">
    <w:abstractNumId w:val="47"/>
  </w:num>
  <w:num w:numId="67" w16cid:durableId="663051696">
    <w:abstractNumId w:val="47"/>
    <w:lvlOverride w:ilvl="0">
      <w:startOverride w:val="1"/>
    </w:lvlOverride>
  </w:num>
  <w:num w:numId="68" w16cid:durableId="330378966">
    <w:abstractNumId w:val="19"/>
  </w:num>
  <w:num w:numId="69" w16cid:durableId="1602909836">
    <w:abstractNumId w:val="19"/>
  </w:num>
  <w:num w:numId="70" w16cid:durableId="1929388965">
    <w:abstractNumId w:val="47"/>
    <w:lvlOverride w:ilvl="0">
      <w:startOverride w:val="1"/>
    </w:lvlOverride>
  </w:num>
  <w:num w:numId="71" w16cid:durableId="136991778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9082428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0944726">
    <w:abstractNumId w:val="47"/>
    <w:lvlOverride w:ilvl="0">
      <w:startOverride w:val="1"/>
    </w:lvlOverride>
  </w:num>
  <w:num w:numId="74" w16cid:durableId="27348639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73398178">
    <w:abstractNumId w:val="47"/>
    <w:lvlOverride w:ilvl="0">
      <w:startOverride w:val="1"/>
    </w:lvlOverride>
  </w:num>
  <w:num w:numId="76" w16cid:durableId="499664809">
    <w:abstractNumId w:val="47"/>
    <w:lvlOverride w:ilvl="0">
      <w:startOverride w:val="1"/>
    </w:lvlOverride>
  </w:num>
  <w:num w:numId="77" w16cid:durableId="198994408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36828507">
    <w:abstractNumId w:val="47"/>
    <w:lvlOverride w:ilvl="0">
      <w:startOverride w:val="1"/>
    </w:lvlOverride>
  </w:num>
  <w:num w:numId="79" w16cid:durableId="20193041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123644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78648605">
    <w:abstractNumId w:val="47"/>
    <w:lvlOverride w:ilvl="0">
      <w:startOverride w:val="1"/>
    </w:lvlOverride>
  </w:num>
  <w:num w:numId="82" w16cid:durableId="18380364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130720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87510703">
    <w:abstractNumId w:val="47"/>
    <w:lvlOverride w:ilvl="0">
      <w:startOverride w:val="1"/>
    </w:lvlOverride>
  </w:num>
  <w:num w:numId="85" w16cid:durableId="905918351">
    <w:abstractNumId w:val="19"/>
    <w:lvlOverride w:ilvl="0">
      <w:startOverride w:val="1"/>
    </w:lvlOverride>
  </w:num>
  <w:num w:numId="86" w16cid:durableId="912351621">
    <w:abstractNumId w:val="47"/>
    <w:lvlOverride w:ilvl="0">
      <w:startOverride w:val="1"/>
    </w:lvlOverride>
  </w:num>
  <w:num w:numId="87" w16cid:durableId="16089245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018473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39547116">
    <w:abstractNumId w:val="47"/>
    <w:lvlOverride w:ilvl="0">
      <w:startOverride w:val="1"/>
    </w:lvlOverride>
  </w:num>
  <w:num w:numId="90" w16cid:durableId="192892558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52301083">
    <w:abstractNumId w:val="47"/>
    <w:lvlOverride w:ilvl="0">
      <w:startOverride w:val="1"/>
    </w:lvlOverride>
  </w:num>
  <w:num w:numId="92" w16cid:durableId="1279950773">
    <w:abstractNumId w:val="23"/>
  </w:num>
  <w:num w:numId="93" w16cid:durableId="1198199517">
    <w:abstractNumId w:val="19"/>
  </w:num>
  <w:num w:numId="94" w16cid:durableId="1244024365">
    <w:abstractNumId w:val="19"/>
    <w:lvlOverride w:ilvl="0">
      <w:startOverride w:val="2"/>
    </w:lvlOverride>
  </w:num>
  <w:num w:numId="95" w16cid:durableId="23753746">
    <w:abstractNumId w:val="12"/>
  </w:num>
  <w:num w:numId="96" w16cid:durableId="1172329405">
    <w:abstractNumId w:val="8"/>
  </w:num>
  <w:num w:numId="97" w16cid:durableId="1233125732">
    <w:abstractNumId w:val="63"/>
  </w:num>
  <w:num w:numId="98" w16cid:durableId="89591370">
    <w:abstractNumId w:val="63"/>
    <w:lvlOverride w:ilvl="0">
      <w:startOverride w:val="1"/>
    </w:lvlOverride>
  </w:num>
  <w:num w:numId="99" w16cid:durableId="1784960801">
    <w:abstractNumId w:val="48"/>
  </w:num>
  <w:num w:numId="100" w16cid:durableId="67961613">
    <w:abstractNumId w:val="32"/>
  </w:num>
  <w:num w:numId="101" w16cid:durableId="624434129">
    <w:abstractNumId w:val="32"/>
    <w:lvlOverride w:ilvl="0">
      <w:startOverride w:val="1"/>
    </w:lvlOverride>
  </w:num>
  <w:num w:numId="102" w16cid:durableId="1011494433">
    <w:abstractNumId w:val="32"/>
    <w:lvlOverride w:ilvl="0">
      <w:startOverride w:val="1"/>
    </w:lvlOverride>
  </w:num>
  <w:num w:numId="103" w16cid:durableId="1046416363">
    <w:abstractNumId w:val="31"/>
  </w:num>
  <w:num w:numId="104" w16cid:durableId="1890802229">
    <w:abstractNumId w:val="35"/>
  </w:num>
  <w:num w:numId="105" w16cid:durableId="8466792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474492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66126265">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03"/>
    <w:rsid w:val="00000770"/>
    <w:rsid w:val="00000850"/>
    <w:rsid w:val="00002283"/>
    <w:rsid w:val="000029CD"/>
    <w:rsid w:val="00004AA2"/>
    <w:rsid w:val="00005BF1"/>
    <w:rsid w:val="00006C55"/>
    <w:rsid w:val="00006FCC"/>
    <w:rsid w:val="00010D9A"/>
    <w:rsid w:val="00011214"/>
    <w:rsid w:val="00011A1A"/>
    <w:rsid w:val="00012346"/>
    <w:rsid w:val="000123B5"/>
    <w:rsid w:val="000126A0"/>
    <w:rsid w:val="00014360"/>
    <w:rsid w:val="00014438"/>
    <w:rsid w:val="00014582"/>
    <w:rsid w:val="00014ABF"/>
    <w:rsid w:val="00015129"/>
    <w:rsid w:val="0001527B"/>
    <w:rsid w:val="000152B7"/>
    <w:rsid w:val="00015465"/>
    <w:rsid w:val="00015820"/>
    <w:rsid w:val="00016145"/>
    <w:rsid w:val="000175D9"/>
    <w:rsid w:val="000176B2"/>
    <w:rsid w:val="000200ED"/>
    <w:rsid w:val="00020224"/>
    <w:rsid w:val="000202B2"/>
    <w:rsid w:val="00021E9A"/>
    <w:rsid w:val="00022449"/>
    <w:rsid w:val="00022CF4"/>
    <w:rsid w:val="00023430"/>
    <w:rsid w:val="00023D0F"/>
    <w:rsid w:val="00023DA2"/>
    <w:rsid w:val="00024AE5"/>
    <w:rsid w:val="00024CDF"/>
    <w:rsid w:val="000260BD"/>
    <w:rsid w:val="00026700"/>
    <w:rsid w:val="0002757B"/>
    <w:rsid w:val="0003133C"/>
    <w:rsid w:val="00031B2C"/>
    <w:rsid w:val="00032264"/>
    <w:rsid w:val="00032862"/>
    <w:rsid w:val="000331F6"/>
    <w:rsid w:val="00033592"/>
    <w:rsid w:val="0003473A"/>
    <w:rsid w:val="00035C73"/>
    <w:rsid w:val="00036531"/>
    <w:rsid w:val="000379AC"/>
    <w:rsid w:val="00040E51"/>
    <w:rsid w:val="00040F6B"/>
    <w:rsid w:val="0004111D"/>
    <w:rsid w:val="00041A53"/>
    <w:rsid w:val="00042B23"/>
    <w:rsid w:val="00043E53"/>
    <w:rsid w:val="00043FD3"/>
    <w:rsid w:val="00045301"/>
    <w:rsid w:val="000461C4"/>
    <w:rsid w:val="000466EB"/>
    <w:rsid w:val="0004732C"/>
    <w:rsid w:val="00047C2F"/>
    <w:rsid w:val="00047E05"/>
    <w:rsid w:val="00050DCD"/>
    <w:rsid w:val="00051074"/>
    <w:rsid w:val="000519E9"/>
    <w:rsid w:val="00051C33"/>
    <w:rsid w:val="00051DD9"/>
    <w:rsid w:val="00052794"/>
    <w:rsid w:val="000528B3"/>
    <w:rsid w:val="00052B38"/>
    <w:rsid w:val="00052F32"/>
    <w:rsid w:val="00052FEE"/>
    <w:rsid w:val="00053037"/>
    <w:rsid w:val="000530FA"/>
    <w:rsid w:val="00053BEF"/>
    <w:rsid w:val="00055C94"/>
    <w:rsid w:val="00055F24"/>
    <w:rsid w:val="00056E6D"/>
    <w:rsid w:val="00056FC8"/>
    <w:rsid w:val="00057934"/>
    <w:rsid w:val="00057B73"/>
    <w:rsid w:val="00057DAC"/>
    <w:rsid w:val="000604D1"/>
    <w:rsid w:val="00061820"/>
    <w:rsid w:val="00061B08"/>
    <w:rsid w:val="00062386"/>
    <w:rsid w:val="000624C1"/>
    <w:rsid w:val="00062766"/>
    <w:rsid w:val="00062DCD"/>
    <w:rsid w:val="000636E1"/>
    <w:rsid w:val="0006394A"/>
    <w:rsid w:val="00064140"/>
    <w:rsid w:val="00064C39"/>
    <w:rsid w:val="000670EC"/>
    <w:rsid w:val="00067C4A"/>
    <w:rsid w:val="00070050"/>
    <w:rsid w:val="00070259"/>
    <w:rsid w:val="00071347"/>
    <w:rsid w:val="00071BAE"/>
    <w:rsid w:val="000737FF"/>
    <w:rsid w:val="00073EBE"/>
    <w:rsid w:val="0007400B"/>
    <w:rsid w:val="000758B6"/>
    <w:rsid w:val="000766BC"/>
    <w:rsid w:val="00076A70"/>
    <w:rsid w:val="00076F2E"/>
    <w:rsid w:val="0008023F"/>
    <w:rsid w:val="00081E7A"/>
    <w:rsid w:val="00082161"/>
    <w:rsid w:val="00083782"/>
    <w:rsid w:val="00083A7E"/>
    <w:rsid w:val="00083D16"/>
    <w:rsid w:val="00084256"/>
    <w:rsid w:val="00084BA0"/>
    <w:rsid w:val="0008565F"/>
    <w:rsid w:val="0008566B"/>
    <w:rsid w:val="000872AB"/>
    <w:rsid w:val="000872AD"/>
    <w:rsid w:val="00087BBB"/>
    <w:rsid w:val="00090360"/>
    <w:rsid w:val="00091688"/>
    <w:rsid w:val="00091AF0"/>
    <w:rsid w:val="00091B28"/>
    <w:rsid w:val="000926B2"/>
    <w:rsid w:val="00093009"/>
    <w:rsid w:val="0009340D"/>
    <w:rsid w:val="00093A25"/>
    <w:rsid w:val="00093F7C"/>
    <w:rsid w:val="000940D1"/>
    <w:rsid w:val="000940F1"/>
    <w:rsid w:val="000941EE"/>
    <w:rsid w:val="0009561A"/>
    <w:rsid w:val="00095935"/>
    <w:rsid w:val="00095AB4"/>
    <w:rsid w:val="000965B0"/>
    <w:rsid w:val="0009736E"/>
    <w:rsid w:val="0009738F"/>
    <w:rsid w:val="00097881"/>
    <w:rsid w:val="00097EDA"/>
    <w:rsid w:val="000A064A"/>
    <w:rsid w:val="000A0B48"/>
    <w:rsid w:val="000A0B85"/>
    <w:rsid w:val="000A1E57"/>
    <w:rsid w:val="000A2398"/>
    <w:rsid w:val="000A28AC"/>
    <w:rsid w:val="000A2FFA"/>
    <w:rsid w:val="000A3B26"/>
    <w:rsid w:val="000A3D3D"/>
    <w:rsid w:val="000A4B8B"/>
    <w:rsid w:val="000A4F4E"/>
    <w:rsid w:val="000A4F95"/>
    <w:rsid w:val="000A53A1"/>
    <w:rsid w:val="000A5402"/>
    <w:rsid w:val="000A57F2"/>
    <w:rsid w:val="000A5D5C"/>
    <w:rsid w:val="000A5DC0"/>
    <w:rsid w:val="000A5EC3"/>
    <w:rsid w:val="000A7ED9"/>
    <w:rsid w:val="000B1195"/>
    <w:rsid w:val="000B13BB"/>
    <w:rsid w:val="000B2A31"/>
    <w:rsid w:val="000B33D5"/>
    <w:rsid w:val="000B4495"/>
    <w:rsid w:val="000B7A47"/>
    <w:rsid w:val="000B7A57"/>
    <w:rsid w:val="000C2082"/>
    <w:rsid w:val="000C373A"/>
    <w:rsid w:val="000C38CF"/>
    <w:rsid w:val="000C39B0"/>
    <w:rsid w:val="000C3E2D"/>
    <w:rsid w:val="000C5031"/>
    <w:rsid w:val="000C54F4"/>
    <w:rsid w:val="000C5C6F"/>
    <w:rsid w:val="000C685E"/>
    <w:rsid w:val="000C711D"/>
    <w:rsid w:val="000C7CA3"/>
    <w:rsid w:val="000C7E82"/>
    <w:rsid w:val="000D03A5"/>
    <w:rsid w:val="000D0886"/>
    <w:rsid w:val="000D0CE5"/>
    <w:rsid w:val="000D0D16"/>
    <w:rsid w:val="000D36B0"/>
    <w:rsid w:val="000D3B26"/>
    <w:rsid w:val="000D3F78"/>
    <w:rsid w:val="000D423E"/>
    <w:rsid w:val="000D46EF"/>
    <w:rsid w:val="000D47EC"/>
    <w:rsid w:val="000D4CD0"/>
    <w:rsid w:val="000D569D"/>
    <w:rsid w:val="000D600A"/>
    <w:rsid w:val="000D6423"/>
    <w:rsid w:val="000D68CC"/>
    <w:rsid w:val="000D7DF7"/>
    <w:rsid w:val="000E0832"/>
    <w:rsid w:val="000E0AE0"/>
    <w:rsid w:val="000E0F99"/>
    <w:rsid w:val="000E0FD0"/>
    <w:rsid w:val="000E12F5"/>
    <w:rsid w:val="000E14F2"/>
    <w:rsid w:val="000E16CC"/>
    <w:rsid w:val="000E1B61"/>
    <w:rsid w:val="000E22B8"/>
    <w:rsid w:val="000E2C76"/>
    <w:rsid w:val="000E723D"/>
    <w:rsid w:val="000E74D7"/>
    <w:rsid w:val="000E767A"/>
    <w:rsid w:val="000F001D"/>
    <w:rsid w:val="000F26DC"/>
    <w:rsid w:val="000F37FC"/>
    <w:rsid w:val="000F3ED8"/>
    <w:rsid w:val="000F401E"/>
    <w:rsid w:val="000F516E"/>
    <w:rsid w:val="000F532A"/>
    <w:rsid w:val="000F6666"/>
    <w:rsid w:val="000F6685"/>
    <w:rsid w:val="000F6EB8"/>
    <w:rsid w:val="000F721A"/>
    <w:rsid w:val="00100505"/>
    <w:rsid w:val="00100AD5"/>
    <w:rsid w:val="00100FB6"/>
    <w:rsid w:val="001016B7"/>
    <w:rsid w:val="00101A7F"/>
    <w:rsid w:val="0010279C"/>
    <w:rsid w:val="00102934"/>
    <w:rsid w:val="001038DC"/>
    <w:rsid w:val="00103E16"/>
    <w:rsid w:val="00104EC8"/>
    <w:rsid w:val="00105588"/>
    <w:rsid w:val="00105DF0"/>
    <w:rsid w:val="00106077"/>
    <w:rsid w:val="001060F7"/>
    <w:rsid w:val="001062CA"/>
    <w:rsid w:val="001062EE"/>
    <w:rsid w:val="00106391"/>
    <w:rsid w:val="00106F7D"/>
    <w:rsid w:val="001079CC"/>
    <w:rsid w:val="001106D9"/>
    <w:rsid w:val="00111D07"/>
    <w:rsid w:val="00113276"/>
    <w:rsid w:val="0011330E"/>
    <w:rsid w:val="00113F89"/>
    <w:rsid w:val="00114936"/>
    <w:rsid w:val="00114BE1"/>
    <w:rsid w:val="00114D16"/>
    <w:rsid w:val="00115A3E"/>
    <w:rsid w:val="0011604B"/>
    <w:rsid w:val="001160F3"/>
    <w:rsid w:val="001176BF"/>
    <w:rsid w:val="00117854"/>
    <w:rsid w:val="001203EB"/>
    <w:rsid w:val="0012105F"/>
    <w:rsid w:val="001224F5"/>
    <w:rsid w:val="00122D52"/>
    <w:rsid w:val="00125667"/>
    <w:rsid w:val="0012590C"/>
    <w:rsid w:val="001259C6"/>
    <w:rsid w:val="00125AF1"/>
    <w:rsid w:val="00125E55"/>
    <w:rsid w:val="00127BB9"/>
    <w:rsid w:val="001300A4"/>
    <w:rsid w:val="001300BF"/>
    <w:rsid w:val="00130410"/>
    <w:rsid w:val="0013122A"/>
    <w:rsid w:val="00131AB5"/>
    <w:rsid w:val="001340A6"/>
    <w:rsid w:val="001341A6"/>
    <w:rsid w:val="00134461"/>
    <w:rsid w:val="001368FB"/>
    <w:rsid w:val="0013736D"/>
    <w:rsid w:val="00137ECB"/>
    <w:rsid w:val="00140495"/>
    <w:rsid w:val="00140F6D"/>
    <w:rsid w:val="00141C52"/>
    <w:rsid w:val="00142398"/>
    <w:rsid w:val="001425DF"/>
    <w:rsid w:val="0014284D"/>
    <w:rsid w:val="00143604"/>
    <w:rsid w:val="001436A6"/>
    <w:rsid w:val="00144803"/>
    <w:rsid w:val="00145553"/>
    <w:rsid w:val="001456E3"/>
    <w:rsid w:val="0014633B"/>
    <w:rsid w:val="00147CAF"/>
    <w:rsid w:val="001516C2"/>
    <w:rsid w:val="00152131"/>
    <w:rsid w:val="00152D75"/>
    <w:rsid w:val="00152E96"/>
    <w:rsid w:val="00153376"/>
    <w:rsid w:val="00154194"/>
    <w:rsid w:val="00156802"/>
    <w:rsid w:val="00156E26"/>
    <w:rsid w:val="0015706A"/>
    <w:rsid w:val="0015778C"/>
    <w:rsid w:val="00160895"/>
    <w:rsid w:val="00160BEF"/>
    <w:rsid w:val="0016165D"/>
    <w:rsid w:val="00161BE4"/>
    <w:rsid w:val="0016211E"/>
    <w:rsid w:val="0016238D"/>
    <w:rsid w:val="00162E0B"/>
    <w:rsid w:val="001630AC"/>
    <w:rsid w:val="00163904"/>
    <w:rsid w:val="00163A98"/>
    <w:rsid w:val="00163FED"/>
    <w:rsid w:val="00164D6B"/>
    <w:rsid w:val="00166D37"/>
    <w:rsid w:val="001670AB"/>
    <w:rsid w:val="00167575"/>
    <w:rsid w:val="00167CED"/>
    <w:rsid w:val="00167EA1"/>
    <w:rsid w:val="00170914"/>
    <w:rsid w:val="00170C27"/>
    <w:rsid w:val="00171719"/>
    <w:rsid w:val="001717C0"/>
    <w:rsid w:val="00174A58"/>
    <w:rsid w:val="00174F0F"/>
    <w:rsid w:val="00175EB2"/>
    <w:rsid w:val="00176E18"/>
    <w:rsid w:val="0017704B"/>
    <w:rsid w:val="00180104"/>
    <w:rsid w:val="0018065A"/>
    <w:rsid w:val="001811BF"/>
    <w:rsid w:val="00181C45"/>
    <w:rsid w:val="00181F5C"/>
    <w:rsid w:val="00183292"/>
    <w:rsid w:val="001835B4"/>
    <w:rsid w:val="00183739"/>
    <w:rsid w:val="00183B23"/>
    <w:rsid w:val="0018403B"/>
    <w:rsid w:val="001848F4"/>
    <w:rsid w:val="00184B87"/>
    <w:rsid w:val="00184C42"/>
    <w:rsid w:val="00185789"/>
    <w:rsid w:val="00185AB4"/>
    <w:rsid w:val="00186497"/>
    <w:rsid w:val="001867CE"/>
    <w:rsid w:val="00187D31"/>
    <w:rsid w:val="00187DE4"/>
    <w:rsid w:val="00190E43"/>
    <w:rsid w:val="001925B7"/>
    <w:rsid w:val="00192B54"/>
    <w:rsid w:val="00193CD5"/>
    <w:rsid w:val="00193F61"/>
    <w:rsid w:val="00194880"/>
    <w:rsid w:val="00194B36"/>
    <w:rsid w:val="0019584F"/>
    <w:rsid w:val="00195EA0"/>
    <w:rsid w:val="0019740C"/>
    <w:rsid w:val="001A273E"/>
    <w:rsid w:val="001A3002"/>
    <w:rsid w:val="001A3324"/>
    <w:rsid w:val="001A473B"/>
    <w:rsid w:val="001A4D34"/>
    <w:rsid w:val="001A64BD"/>
    <w:rsid w:val="001A6F74"/>
    <w:rsid w:val="001A7982"/>
    <w:rsid w:val="001B022D"/>
    <w:rsid w:val="001B0CDF"/>
    <w:rsid w:val="001B1857"/>
    <w:rsid w:val="001B18FB"/>
    <w:rsid w:val="001B1B3B"/>
    <w:rsid w:val="001B372D"/>
    <w:rsid w:val="001B378E"/>
    <w:rsid w:val="001B39FF"/>
    <w:rsid w:val="001B3CC5"/>
    <w:rsid w:val="001B4290"/>
    <w:rsid w:val="001B5AD6"/>
    <w:rsid w:val="001B5D00"/>
    <w:rsid w:val="001B6A59"/>
    <w:rsid w:val="001B6AFC"/>
    <w:rsid w:val="001B78CE"/>
    <w:rsid w:val="001C1271"/>
    <w:rsid w:val="001C144B"/>
    <w:rsid w:val="001C2A6F"/>
    <w:rsid w:val="001C3349"/>
    <w:rsid w:val="001C42BA"/>
    <w:rsid w:val="001C4941"/>
    <w:rsid w:val="001C4D6F"/>
    <w:rsid w:val="001C50CB"/>
    <w:rsid w:val="001C5A57"/>
    <w:rsid w:val="001C6247"/>
    <w:rsid w:val="001C67AC"/>
    <w:rsid w:val="001C6A9A"/>
    <w:rsid w:val="001C6CC4"/>
    <w:rsid w:val="001C6EF8"/>
    <w:rsid w:val="001C740E"/>
    <w:rsid w:val="001D0732"/>
    <w:rsid w:val="001D0CC4"/>
    <w:rsid w:val="001D10E2"/>
    <w:rsid w:val="001D1A0C"/>
    <w:rsid w:val="001D3153"/>
    <w:rsid w:val="001D40EE"/>
    <w:rsid w:val="001D49D1"/>
    <w:rsid w:val="001D696E"/>
    <w:rsid w:val="001D77F5"/>
    <w:rsid w:val="001E1727"/>
    <w:rsid w:val="001E28D3"/>
    <w:rsid w:val="001E4500"/>
    <w:rsid w:val="001E46F2"/>
    <w:rsid w:val="001E4D79"/>
    <w:rsid w:val="001E4F6C"/>
    <w:rsid w:val="001E5E64"/>
    <w:rsid w:val="001E632A"/>
    <w:rsid w:val="001E6C53"/>
    <w:rsid w:val="001E6E2F"/>
    <w:rsid w:val="001E736E"/>
    <w:rsid w:val="001E755B"/>
    <w:rsid w:val="001E7DC5"/>
    <w:rsid w:val="001F01A5"/>
    <w:rsid w:val="001F05B9"/>
    <w:rsid w:val="001F13DA"/>
    <w:rsid w:val="001F234F"/>
    <w:rsid w:val="001F26E5"/>
    <w:rsid w:val="001F314C"/>
    <w:rsid w:val="001F44E5"/>
    <w:rsid w:val="001F51D0"/>
    <w:rsid w:val="001F52BB"/>
    <w:rsid w:val="001F7D18"/>
    <w:rsid w:val="00200131"/>
    <w:rsid w:val="00200D5D"/>
    <w:rsid w:val="002016BC"/>
    <w:rsid w:val="002018B0"/>
    <w:rsid w:val="00201AD3"/>
    <w:rsid w:val="00202692"/>
    <w:rsid w:val="00202FFF"/>
    <w:rsid w:val="00203ECF"/>
    <w:rsid w:val="00204AD3"/>
    <w:rsid w:val="00204DBE"/>
    <w:rsid w:val="002051FF"/>
    <w:rsid w:val="0020522E"/>
    <w:rsid w:val="002057D0"/>
    <w:rsid w:val="002061C6"/>
    <w:rsid w:val="002063C7"/>
    <w:rsid w:val="00207C90"/>
    <w:rsid w:val="0021013D"/>
    <w:rsid w:val="002103F0"/>
    <w:rsid w:val="002110C8"/>
    <w:rsid w:val="0021161C"/>
    <w:rsid w:val="002119D4"/>
    <w:rsid w:val="00212231"/>
    <w:rsid w:val="002129DD"/>
    <w:rsid w:val="00212BE0"/>
    <w:rsid w:val="00212DCE"/>
    <w:rsid w:val="00212E7C"/>
    <w:rsid w:val="002134B1"/>
    <w:rsid w:val="00213CDD"/>
    <w:rsid w:val="00213CF1"/>
    <w:rsid w:val="0021771F"/>
    <w:rsid w:val="00217A7C"/>
    <w:rsid w:val="00217CBC"/>
    <w:rsid w:val="00220D4B"/>
    <w:rsid w:val="0022214B"/>
    <w:rsid w:val="002221B8"/>
    <w:rsid w:val="00222377"/>
    <w:rsid w:val="00222EC5"/>
    <w:rsid w:val="002260EF"/>
    <w:rsid w:val="00226C03"/>
    <w:rsid w:val="002276CB"/>
    <w:rsid w:val="00227E6B"/>
    <w:rsid w:val="00230BC0"/>
    <w:rsid w:val="00230FFD"/>
    <w:rsid w:val="00233625"/>
    <w:rsid w:val="00233EB2"/>
    <w:rsid w:val="0023447E"/>
    <w:rsid w:val="00234D39"/>
    <w:rsid w:val="0023588D"/>
    <w:rsid w:val="00235FA9"/>
    <w:rsid w:val="002366B9"/>
    <w:rsid w:val="00236E1B"/>
    <w:rsid w:val="00237D0D"/>
    <w:rsid w:val="00237D2D"/>
    <w:rsid w:val="00241783"/>
    <w:rsid w:val="00241C03"/>
    <w:rsid w:val="002428DB"/>
    <w:rsid w:val="00242AB6"/>
    <w:rsid w:val="002444E5"/>
    <w:rsid w:val="00244CFD"/>
    <w:rsid w:val="00245083"/>
    <w:rsid w:val="0024555F"/>
    <w:rsid w:val="00246A20"/>
    <w:rsid w:val="0024763D"/>
    <w:rsid w:val="00247752"/>
    <w:rsid w:val="0025064D"/>
    <w:rsid w:val="002518F5"/>
    <w:rsid w:val="00255BF3"/>
    <w:rsid w:val="00255FBA"/>
    <w:rsid w:val="00257470"/>
    <w:rsid w:val="0025771E"/>
    <w:rsid w:val="002611B8"/>
    <w:rsid w:val="00261C3F"/>
    <w:rsid w:val="00261D44"/>
    <w:rsid w:val="00262792"/>
    <w:rsid w:val="00262E20"/>
    <w:rsid w:val="00262F0A"/>
    <w:rsid w:val="0026375B"/>
    <w:rsid w:val="00264085"/>
    <w:rsid w:val="002641EF"/>
    <w:rsid w:val="0026473D"/>
    <w:rsid w:val="00264841"/>
    <w:rsid w:val="002649D6"/>
    <w:rsid w:val="002653B1"/>
    <w:rsid w:val="0026597F"/>
    <w:rsid w:val="002679C2"/>
    <w:rsid w:val="0027017C"/>
    <w:rsid w:val="00270768"/>
    <w:rsid w:val="00271EB8"/>
    <w:rsid w:val="002724EC"/>
    <w:rsid w:val="002730E4"/>
    <w:rsid w:val="002733F8"/>
    <w:rsid w:val="00273CCB"/>
    <w:rsid w:val="002743FD"/>
    <w:rsid w:val="00274838"/>
    <w:rsid w:val="002750E6"/>
    <w:rsid w:val="00275654"/>
    <w:rsid w:val="00275884"/>
    <w:rsid w:val="002759AE"/>
    <w:rsid w:val="00276200"/>
    <w:rsid w:val="00276CE4"/>
    <w:rsid w:val="00276FD5"/>
    <w:rsid w:val="00277032"/>
    <w:rsid w:val="00277D08"/>
    <w:rsid w:val="002804AB"/>
    <w:rsid w:val="00281373"/>
    <w:rsid w:val="00282434"/>
    <w:rsid w:val="002837F0"/>
    <w:rsid w:val="00283C15"/>
    <w:rsid w:val="00283D63"/>
    <w:rsid w:val="00283DCC"/>
    <w:rsid w:val="002842D6"/>
    <w:rsid w:val="00285408"/>
    <w:rsid w:val="00285F49"/>
    <w:rsid w:val="002861DE"/>
    <w:rsid w:val="00286AAF"/>
    <w:rsid w:val="00286E47"/>
    <w:rsid w:val="00287342"/>
    <w:rsid w:val="002877C7"/>
    <w:rsid w:val="00287C69"/>
    <w:rsid w:val="00290480"/>
    <w:rsid w:val="0029218B"/>
    <w:rsid w:val="002921FC"/>
    <w:rsid w:val="0029264E"/>
    <w:rsid w:val="00292B0D"/>
    <w:rsid w:val="00292C96"/>
    <w:rsid w:val="00292D1F"/>
    <w:rsid w:val="002936D5"/>
    <w:rsid w:val="002940C4"/>
    <w:rsid w:val="002940E6"/>
    <w:rsid w:val="00294130"/>
    <w:rsid w:val="00294C33"/>
    <w:rsid w:val="00294F92"/>
    <w:rsid w:val="00295046"/>
    <w:rsid w:val="00296670"/>
    <w:rsid w:val="00297037"/>
    <w:rsid w:val="00297606"/>
    <w:rsid w:val="00297759"/>
    <w:rsid w:val="00297B68"/>
    <w:rsid w:val="00297C29"/>
    <w:rsid w:val="00297CD0"/>
    <w:rsid w:val="002A11F6"/>
    <w:rsid w:val="002A143C"/>
    <w:rsid w:val="002A2B6F"/>
    <w:rsid w:val="002A2B96"/>
    <w:rsid w:val="002A2C19"/>
    <w:rsid w:val="002A31D8"/>
    <w:rsid w:val="002A4A82"/>
    <w:rsid w:val="002A4C99"/>
    <w:rsid w:val="002A5467"/>
    <w:rsid w:val="002A54B5"/>
    <w:rsid w:val="002A666B"/>
    <w:rsid w:val="002A79A0"/>
    <w:rsid w:val="002B1673"/>
    <w:rsid w:val="002B2900"/>
    <w:rsid w:val="002B2F87"/>
    <w:rsid w:val="002B2FA5"/>
    <w:rsid w:val="002B3093"/>
    <w:rsid w:val="002B30F6"/>
    <w:rsid w:val="002B3AC9"/>
    <w:rsid w:val="002B5130"/>
    <w:rsid w:val="002B5A54"/>
    <w:rsid w:val="002B5B28"/>
    <w:rsid w:val="002B6A91"/>
    <w:rsid w:val="002B6F83"/>
    <w:rsid w:val="002B7784"/>
    <w:rsid w:val="002B7EA7"/>
    <w:rsid w:val="002C0667"/>
    <w:rsid w:val="002C1EE2"/>
    <w:rsid w:val="002C24FA"/>
    <w:rsid w:val="002C2916"/>
    <w:rsid w:val="002C3978"/>
    <w:rsid w:val="002C4F16"/>
    <w:rsid w:val="002C54B3"/>
    <w:rsid w:val="002C636A"/>
    <w:rsid w:val="002C6640"/>
    <w:rsid w:val="002D0704"/>
    <w:rsid w:val="002D1260"/>
    <w:rsid w:val="002D1A7E"/>
    <w:rsid w:val="002D304C"/>
    <w:rsid w:val="002D37DC"/>
    <w:rsid w:val="002D4403"/>
    <w:rsid w:val="002D51DC"/>
    <w:rsid w:val="002D52BA"/>
    <w:rsid w:val="002D5582"/>
    <w:rsid w:val="002D61CB"/>
    <w:rsid w:val="002D61D2"/>
    <w:rsid w:val="002D6279"/>
    <w:rsid w:val="002D7C5B"/>
    <w:rsid w:val="002E10F9"/>
    <w:rsid w:val="002E173C"/>
    <w:rsid w:val="002E248A"/>
    <w:rsid w:val="002E3A9E"/>
    <w:rsid w:val="002E3CE8"/>
    <w:rsid w:val="002E3FB9"/>
    <w:rsid w:val="002E42C1"/>
    <w:rsid w:val="002E55C8"/>
    <w:rsid w:val="002E592F"/>
    <w:rsid w:val="002E5F56"/>
    <w:rsid w:val="002E6592"/>
    <w:rsid w:val="002E7973"/>
    <w:rsid w:val="002E7DBA"/>
    <w:rsid w:val="002E7FD2"/>
    <w:rsid w:val="002F00D8"/>
    <w:rsid w:val="002F0361"/>
    <w:rsid w:val="002F0BEE"/>
    <w:rsid w:val="002F0EE4"/>
    <w:rsid w:val="002F0F6E"/>
    <w:rsid w:val="002F15C7"/>
    <w:rsid w:val="002F3A73"/>
    <w:rsid w:val="002F5AF9"/>
    <w:rsid w:val="002F5B99"/>
    <w:rsid w:val="002F69E4"/>
    <w:rsid w:val="002F6E92"/>
    <w:rsid w:val="002F7448"/>
    <w:rsid w:val="002F749B"/>
    <w:rsid w:val="002F7C86"/>
    <w:rsid w:val="002F7DB4"/>
    <w:rsid w:val="00300541"/>
    <w:rsid w:val="0030180E"/>
    <w:rsid w:val="00302629"/>
    <w:rsid w:val="00302867"/>
    <w:rsid w:val="00302BE3"/>
    <w:rsid w:val="00302D67"/>
    <w:rsid w:val="0030319F"/>
    <w:rsid w:val="0030362D"/>
    <w:rsid w:val="00303EE7"/>
    <w:rsid w:val="00304568"/>
    <w:rsid w:val="00305B2A"/>
    <w:rsid w:val="00306057"/>
    <w:rsid w:val="003061ED"/>
    <w:rsid w:val="00306D3F"/>
    <w:rsid w:val="00306F47"/>
    <w:rsid w:val="0030778D"/>
    <w:rsid w:val="003103E5"/>
    <w:rsid w:val="00310403"/>
    <w:rsid w:val="0031089C"/>
    <w:rsid w:val="0031097C"/>
    <w:rsid w:val="00310BF1"/>
    <w:rsid w:val="00311524"/>
    <w:rsid w:val="00311F71"/>
    <w:rsid w:val="003121EE"/>
    <w:rsid w:val="003124B9"/>
    <w:rsid w:val="00312645"/>
    <w:rsid w:val="00314F70"/>
    <w:rsid w:val="0031618A"/>
    <w:rsid w:val="003165EE"/>
    <w:rsid w:val="003174F9"/>
    <w:rsid w:val="00317691"/>
    <w:rsid w:val="0032045C"/>
    <w:rsid w:val="00320536"/>
    <w:rsid w:val="0032127C"/>
    <w:rsid w:val="00321725"/>
    <w:rsid w:val="003227C9"/>
    <w:rsid w:val="00322F8A"/>
    <w:rsid w:val="0032302E"/>
    <w:rsid w:val="00323863"/>
    <w:rsid w:val="0032424E"/>
    <w:rsid w:val="00325609"/>
    <w:rsid w:val="00326375"/>
    <w:rsid w:val="00326C0A"/>
    <w:rsid w:val="003272A7"/>
    <w:rsid w:val="0032740C"/>
    <w:rsid w:val="00330319"/>
    <w:rsid w:val="00332090"/>
    <w:rsid w:val="003326B6"/>
    <w:rsid w:val="00332C0C"/>
    <w:rsid w:val="00333095"/>
    <w:rsid w:val="003343B5"/>
    <w:rsid w:val="003350EB"/>
    <w:rsid w:val="00335A79"/>
    <w:rsid w:val="003361F4"/>
    <w:rsid w:val="00336F3E"/>
    <w:rsid w:val="00340DDB"/>
    <w:rsid w:val="003430B5"/>
    <w:rsid w:val="00343DAE"/>
    <w:rsid w:val="00345184"/>
    <w:rsid w:val="00345AB2"/>
    <w:rsid w:val="00345AB5"/>
    <w:rsid w:val="00345FCF"/>
    <w:rsid w:val="00346934"/>
    <w:rsid w:val="0034781F"/>
    <w:rsid w:val="00347975"/>
    <w:rsid w:val="00351832"/>
    <w:rsid w:val="00352322"/>
    <w:rsid w:val="003524E6"/>
    <w:rsid w:val="00352843"/>
    <w:rsid w:val="00352D79"/>
    <w:rsid w:val="00352E60"/>
    <w:rsid w:val="00352FD8"/>
    <w:rsid w:val="00353182"/>
    <w:rsid w:val="00353376"/>
    <w:rsid w:val="00353647"/>
    <w:rsid w:val="00353BA6"/>
    <w:rsid w:val="003552C3"/>
    <w:rsid w:val="00356FC6"/>
    <w:rsid w:val="00357244"/>
    <w:rsid w:val="00357650"/>
    <w:rsid w:val="003609FC"/>
    <w:rsid w:val="00362CC0"/>
    <w:rsid w:val="00362D5D"/>
    <w:rsid w:val="00362E93"/>
    <w:rsid w:val="00363448"/>
    <w:rsid w:val="00364A34"/>
    <w:rsid w:val="003651D5"/>
    <w:rsid w:val="00367F00"/>
    <w:rsid w:val="0037016E"/>
    <w:rsid w:val="00371051"/>
    <w:rsid w:val="003710AB"/>
    <w:rsid w:val="00371CA7"/>
    <w:rsid w:val="00372093"/>
    <w:rsid w:val="003720BB"/>
    <w:rsid w:val="00375C7D"/>
    <w:rsid w:val="003760E4"/>
    <w:rsid w:val="003763B9"/>
    <w:rsid w:val="003774F0"/>
    <w:rsid w:val="003804C8"/>
    <w:rsid w:val="003808CE"/>
    <w:rsid w:val="0038137A"/>
    <w:rsid w:val="00381480"/>
    <w:rsid w:val="0038196F"/>
    <w:rsid w:val="00381DDA"/>
    <w:rsid w:val="00382819"/>
    <w:rsid w:val="00384048"/>
    <w:rsid w:val="003841AE"/>
    <w:rsid w:val="00384E49"/>
    <w:rsid w:val="00385000"/>
    <w:rsid w:val="00385081"/>
    <w:rsid w:val="0038519E"/>
    <w:rsid w:val="003864CD"/>
    <w:rsid w:val="00386A70"/>
    <w:rsid w:val="00386D43"/>
    <w:rsid w:val="0038712B"/>
    <w:rsid w:val="003876CD"/>
    <w:rsid w:val="00387FB1"/>
    <w:rsid w:val="00390926"/>
    <w:rsid w:val="003928F1"/>
    <w:rsid w:val="0039299D"/>
    <w:rsid w:val="00393481"/>
    <w:rsid w:val="0039363A"/>
    <w:rsid w:val="003943A8"/>
    <w:rsid w:val="00394415"/>
    <w:rsid w:val="003947BC"/>
    <w:rsid w:val="00394B67"/>
    <w:rsid w:val="00394C89"/>
    <w:rsid w:val="0039554B"/>
    <w:rsid w:val="0039699C"/>
    <w:rsid w:val="003972A1"/>
    <w:rsid w:val="00397671"/>
    <w:rsid w:val="00397AB1"/>
    <w:rsid w:val="003A0D28"/>
    <w:rsid w:val="003A0FFE"/>
    <w:rsid w:val="003A1440"/>
    <w:rsid w:val="003A2161"/>
    <w:rsid w:val="003A2547"/>
    <w:rsid w:val="003A29EF"/>
    <w:rsid w:val="003A41C1"/>
    <w:rsid w:val="003A4360"/>
    <w:rsid w:val="003A5036"/>
    <w:rsid w:val="003A52E2"/>
    <w:rsid w:val="003A5B48"/>
    <w:rsid w:val="003A7311"/>
    <w:rsid w:val="003B0566"/>
    <w:rsid w:val="003B3276"/>
    <w:rsid w:val="003B378A"/>
    <w:rsid w:val="003B54A2"/>
    <w:rsid w:val="003B644F"/>
    <w:rsid w:val="003B6C39"/>
    <w:rsid w:val="003B7889"/>
    <w:rsid w:val="003B7C4D"/>
    <w:rsid w:val="003C0660"/>
    <w:rsid w:val="003C1A09"/>
    <w:rsid w:val="003C1F30"/>
    <w:rsid w:val="003C277C"/>
    <w:rsid w:val="003C3784"/>
    <w:rsid w:val="003C5B42"/>
    <w:rsid w:val="003C661A"/>
    <w:rsid w:val="003C6FBB"/>
    <w:rsid w:val="003C75B8"/>
    <w:rsid w:val="003D0B30"/>
    <w:rsid w:val="003D16FE"/>
    <w:rsid w:val="003D3772"/>
    <w:rsid w:val="003D4A22"/>
    <w:rsid w:val="003D536A"/>
    <w:rsid w:val="003D6484"/>
    <w:rsid w:val="003E0467"/>
    <w:rsid w:val="003E185F"/>
    <w:rsid w:val="003E18A8"/>
    <w:rsid w:val="003E1E13"/>
    <w:rsid w:val="003E3ABB"/>
    <w:rsid w:val="003E512E"/>
    <w:rsid w:val="003E5348"/>
    <w:rsid w:val="003E5661"/>
    <w:rsid w:val="003E5B59"/>
    <w:rsid w:val="003E7798"/>
    <w:rsid w:val="003E77CF"/>
    <w:rsid w:val="003E7DFC"/>
    <w:rsid w:val="003F0B7B"/>
    <w:rsid w:val="003F0CC9"/>
    <w:rsid w:val="003F1BCB"/>
    <w:rsid w:val="003F1DB0"/>
    <w:rsid w:val="003F2112"/>
    <w:rsid w:val="003F2590"/>
    <w:rsid w:val="003F2913"/>
    <w:rsid w:val="003F31F4"/>
    <w:rsid w:val="003F3CA1"/>
    <w:rsid w:val="003F3DE2"/>
    <w:rsid w:val="003F4404"/>
    <w:rsid w:val="003F4950"/>
    <w:rsid w:val="003F4C87"/>
    <w:rsid w:val="003F4F37"/>
    <w:rsid w:val="003F4F3D"/>
    <w:rsid w:val="003F5046"/>
    <w:rsid w:val="003F5806"/>
    <w:rsid w:val="003F636D"/>
    <w:rsid w:val="003F69AA"/>
    <w:rsid w:val="00400F97"/>
    <w:rsid w:val="00400FB0"/>
    <w:rsid w:val="00401364"/>
    <w:rsid w:val="00401921"/>
    <w:rsid w:val="00402736"/>
    <w:rsid w:val="00402F09"/>
    <w:rsid w:val="004032BE"/>
    <w:rsid w:val="00403DFE"/>
    <w:rsid w:val="00404421"/>
    <w:rsid w:val="00404688"/>
    <w:rsid w:val="00404CC2"/>
    <w:rsid w:val="00404E9C"/>
    <w:rsid w:val="0040554F"/>
    <w:rsid w:val="004059C8"/>
    <w:rsid w:val="00406335"/>
    <w:rsid w:val="00410468"/>
    <w:rsid w:val="00411C03"/>
    <w:rsid w:val="00411EF6"/>
    <w:rsid w:val="00414102"/>
    <w:rsid w:val="0041503A"/>
    <w:rsid w:val="00415472"/>
    <w:rsid w:val="00416197"/>
    <w:rsid w:val="0041667E"/>
    <w:rsid w:val="00416834"/>
    <w:rsid w:val="004172C4"/>
    <w:rsid w:val="004173AC"/>
    <w:rsid w:val="0041756B"/>
    <w:rsid w:val="00417BAD"/>
    <w:rsid w:val="0042015A"/>
    <w:rsid w:val="00421CD4"/>
    <w:rsid w:val="00421F74"/>
    <w:rsid w:val="0042325F"/>
    <w:rsid w:val="00425528"/>
    <w:rsid w:val="00425702"/>
    <w:rsid w:val="004262B5"/>
    <w:rsid w:val="00431C95"/>
    <w:rsid w:val="00432718"/>
    <w:rsid w:val="00432EA4"/>
    <w:rsid w:val="004331CB"/>
    <w:rsid w:val="00433208"/>
    <w:rsid w:val="00433AF8"/>
    <w:rsid w:val="00433D64"/>
    <w:rsid w:val="00433D8C"/>
    <w:rsid w:val="00434D8D"/>
    <w:rsid w:val="00437436"/>
    <w:rsid w:val="00437CB3"/>
    <w:rsid w:val="00441110"/>
    <w:rsid w:val="00442E92"/>
    <w:rsid w:val="0044343C"/>
    <w:rsid w:val="004443E8"/>
    <w:rsid w:val="0044448B"/>
    <w:rsid w:val="00444520"/>
    <w:rsid w:val="0044477C"/>
    <w:rsid w:val="004475FF"/>
    <w:rsid w:val="004479CD"/>
    <w:rsid w:val="004505D2"/>
    <w:rsid w:val="004507D5"/>
    <w:rsid w:val="00450EF0"/>
    <w:rsid w:val="00451482"/>
    <w:rsid w:val="00451587"/>
    <w:rsid w:val="004518E7"/>
    <w:rsid w:val="004520FE"/>
    <w:rsid w:val="00454D1F"/>
    <w:rsid w:val="0045501A"/>
    <w:rsid w:val="004554D7"/>
    <w:rsid w:val="00455E8C"/>
    <w:rsid w:val="004564CE"/>
    <w:rsid w:val="0045666F"/>
    <w:rsid w:val="00457ADB"/>
    <w:rsid w:val="00460C49"/>
    <w:rsid w:val="00461529"/>
    <w:rsid w:val="00461669"/>
    <w:rsid w:val="00462EDA"/>
    <w:rsid w:val="00463463"/>
    <w:rsid w:val="0046385E"/>
    <w:rsid w:val="00463EE7"/>
    <w:rsid w:val="00465036"/>
    <w:rsid w:val="00465B5D"/>
    <w:rsid w:val="0047024A"/>
    <w:rsid w:val="00471F28"/>
    <w:rsid w:val="00472C6F"/>
    <w:rsid w:val="0047309B"/>
    <w:rsid w:val="004739D3"/>
    <w:rsid w:val="00476423"/>
    <w:rsid w:val="00476BE2"/>
    <w:rsid w:val="00476EAD"/>
    <w:rsid w:val="004840EB"/>
    <w:rsid w:val="00484BB5"/>
    <w:rsid w:val="00484F53"/>
    <w:rsid w:val="0048528E"/>
    <w:rsid w:val="00485BDE"/>
    <w:rsid w:val="00485EA2"/>
    <w:rsid w:val="00486068"/>
    <w:rsid w:val="00487272"/>
    <w:rsid w:val="0048737B"/>
    <w:rsid w:val="00487842"/>
    <w:rsid w:val="0049014C"/>
    <w:rsid w:val="00490C60"/>
    <w:rsid w:val="00490D64"/>
    <w:rsid w:val="004910AB"/>
    <w:rsid w:val="00491617"/>
    <w:rsid w:val="00491D26"/>
    <w:rsid w:val="00491E9B"/>
    <w:rsid w:val="00493292"/>
    <w:rsid w:val="00494452"/>
    <w:rsid w:val="00494B1E"/>
    <w:rsid w:val="00494ED2"/>
    <w:rsid w:val="004951A0"/>
    <w:rsid w:val="004965DC"/>
    <w:rsid w:val="0049769B"/>
    <w:rsid w:val="00497B9A"/>
    <w:rsid w:val="004A04D0"/>
    <w:rsid w:val="004A18B6"/>
    <w:rsid w:val="004A1DC3"/>
    <w:rsid w:val="004A2935"/>
    <w:rsid w:val="004A2EE5"/>
    <w:rsid w:val="004A3E42"/>
    <w:rsid w:val="004A597C"/>
    <w:rsid w:val="004A69C5"/>
    <w:rsid w:val="004A6BF9"/>
    <w:rsid w:val="004A728E"/>
    <w:rsid w:val="004A7DE2"/>
    <w:rsid w:val="004B0823"/>
    <w:rsid w:val="004B15B3"/>
    <w:rsid w:val="004B21E0"/>
    <w:rsid w:val="004B2DCF"/>
    <w:rsid w:val="004B34DC"/>
    <w:rsid w:val="004B398F"/>
    <w:rsid w:val="004B4BDB"/>
    <w:rsid w:val="004B6731"/>
    <w:rsid w:val="004B7961"/>
    <w:rsid w:val="004C05BC"/>
    <w:rsid w:val="004C078F"/>
    <w:rsid w:val="004C0979"/>
    <w:rsid w:val="004C0D12"/>
    <w:rsid w:val="004C135E"/>
    <w:rsid w:val="004C166E"/>
    <w:rsid w:val="004C16CA"/>
    <w:rsid w:val="004C322F"/>
    <w:rsid w:val="004C4486"/>
    <w:rsid w:val="004C5B0B"/>
    <w:rsid w:val="004C6228"/>
    <w:rsid w:val="004C6B60"/>
    <w:rsid w:val="004C7340"/>
    <w:rsid w:val="004C737D"/>
    <w:rsid w:val="004C7DEC"/>
    <w:rsid w:val="004D0034"/>
    <w:rsid w:val="004D04FC"/>
    <w:rsid w:val="004D205A"/>
    <w:rsid w:val="004D2312"/>
    <w:rsid w:val="004D4450"/>
    <w:rsid w:val="004D592D"/>
    <w:rsid w:val="004D5A6E"/>
    <w:rsid w:val="004D5C81"/>
    <w:rsid w:val="004D6A34"/>
    <w:rsid w:val="004D7489"/>
    <w:rsid w:val="004D7D5E"/>
    <w:rsid w:val="004E09A3"/>
    <w:rsid w:val="004E12E1"/>
    <w:rsid w:val="004E2D2A"/>
    <w:rsid w:val="004E335D"/>
    <w:rsid w:val="004E347E"/>
    <w:rsid w:val="004E38A3"/>
    <w:rsid w:val="004E6201"/>
    <w:rsid w:val="004E657D"/>
    <w:rsid w:val="004E6748"/>
    <w:rsid w:val="004E6DD2"/>
    <w:rsid w:val="004F1899"/>
    <w:rsid w:val="004F2535"/>
    <w:rsid w:val="004F2597"/>
    <w:rsid w:val="004F3421"/>
    <w:rsid w:val="004F48F7"/>
    <w:rsid w:val="004F5F6A"/>
    <w:rsid w:val="004F63E5"/>
    <w:rsid w:val="004F6D27"/>
    <w:rsid w:val="004F7E49"/>
    <w:rsid w:val="004F7E65"/>
    <w:rsid w:val="005005A9"/>
    <w:rsid w:val="00501A67"/>
    <w:rsid w:val="00501F2E"/>
    <w:rsid w:val="0050285D"/>
    <w:rsid w:val="00503E10"/>
    <w:rsid w:val="00503EE9"/>
    <w:rsid w:val="0050555C"/>
    <w:rsid w:val="00505AD6"/>
    <w:rsid w:val="00506107"/>
    <w:rsid w:val="005067F8"/>
    <w:rsid w:val="00506A62"/>
    <w:rsid w:val="00506C36"/>
    <w:rsid w:val="00506F27"/>
    <w:rsid w:val="005071BD"/>
    <w:rsid w:val="0050743C"/>
    <w:rsid w:val="005074EB"/>
    <w:rsid w:val="005076A7"/>
    <w:rsid w:val="00507E63"/>
    <w:rsid w:val="00510345"/>
    <w:rsid w:val="005110AE"/>
    <w:rsid w:val="005113BF"/>
    <w:rsid w:val="0051159E"/>
    <w:rsid w:val="005129AD"/>
    <w:rsid w:val="00513D47"/>
    <w:rsid w:val="005154D5"/>
    <w:rsid w:val="0051565D"/>
    <w:rsid w:val="005156CB"/>
    <w:rsid w:val="00515AF2"/>
    <w:rsid w:val="0051641F"/>
    <w:rsid w:val="00516D29"/>
    <w:rsid w:val="005207F2"/>
    <w:rsid w:val="0052195D"/>
    <w:rsid w:val="005222F6"/>
    <w:rsid w:val="00523089"/>
    <w:rsid w:val="005231F5"/>
    <w:rsid w:val="005232EE"/>
    <w:rsid w:val="005234BF"/>
    <w:rsid w:val="00523E56"/>
    <w:rsid w:val="0052459C"/>
    <w:rsid w:val="00524E3B"/>
    <w:rsid w:val="005255C5"/>
    <w:rsid w:val="00525D8F"/>
    <w:rsid w:val="0052782C"/>
    <w:rsid w:val="00530886"/>
    <w:rsid w:val="00531479"/>
    <w:rsid w:val="00531B19"/>
    <w:rsid w:val="00532427"/>
    <w:rsid w:val="0053256B"/>
    <w:rsid w:val="0053431E"/>
    <w:rsid w:val="00534FBC"/>
    <w:rsid w:val="00535F81"/>
    <w:rsid w:val="005362E5"/>
    <w:rsid w:val="0053643F"/>
    <w:rsid w:val="005371E9"/>
    <w:rsid w:val="0053798D"/>
    <w:rsid w:val="00541FFC"/>
    <w:rsid w:val="00542220"/>
    <w:rsid w:val="00542799"/>
    <w:rsid w:val="005427D2"/>
    <w:rsid w:val="0054435E"/>
    <w:rsid w:val="00545E7F"/>
    <w:rsid w:val="00546C28"/>
    <w:rsid w:val="0054790E"/>
    <w:rsid w:val="00547EC2"/>
    <w:rsid w:val="00550B49"/>
    <w:rsid w:val="00551629"/>
    <w:rsid w:val="00552E69"/>
    <w:rsid w:val="00553AD1"/>
    <w:rsid w:val="005547B6"/>
    <w:rsid w:val="00554950"/>
    <w:rsid w:val="00554B76"/>
    <w:rsid w:val="00555CA2"/>
    <w:rsid w:val="00556218"/>
    <w:rsid w:val="00557050"/>
    <w:rsid w:val="0055718A"/>
    <w:rsid w:val="00557691"/>
    <w:rsid w:val="00557CDB"/>
    <w:rsid w:val="005612A1"/>
    <w:rsid w:val="005617E0"/>
    <w:rsid w:val="00561C97"/>
    <w:rsid w:val="0056317D"/>
    <w:rsid w:val="00564664"/>
    <w:rsid w:val="005649BC"/>
    <w:rsid w:val="00564BFC"/>
    <w:rsid w:val="0056508E"/>
    <w:rsid w:val="00565D46"/>
    <w:rsid w:val="00567731"/>
    <w:rsid w:val="00567C34"/>
    <w:rsid w:val="0057002D"/>
    <w:rsid w:val="00570BAB"/>
    <w:rsid w:val="00571532"/>
    <w:rsid w:val="0057194B"/>
    <w:rsid w:val="005721B7"/>
    <w:rsid w:val="00573AAE"/>
    <w:rsid w:val="005745A5"/>
    <w:rsid w:val="005750A0"/>
    <w:rsid w:val="00575721"/>
    <w:rsid w:val="00575A20"/>
    <w:rsid w:val="00575C45"/>
    <w:rsid w:val="00576220"/>
    <w:rsid w:val="00576D23"/>
    <w:rsid w:val="0057744C"/>
    <w:rsid w:val="0057757C"/>
    <w:rsid w:val="0058050A"/>
    <w:rsid w:val="005808FE"/>
    <w:rsid w:val="005812BC"/>
    <w:rsid w:val="0058149B"/>
    <w:rsid w:val="00581598"/>
    <w:rsid w:val="00582E55"/>
    <w:rsid w:val="00584040"/>
    <w:rsid w:val="0058453E"/>
    <w:rsid w:val="00584B5A"/>
    <w:rsid w:val="00584E91"/>
    <w:rsid w:val="0058547E"/>
    <w:rsid w:val="00585498"/>
    <w:rsid w:val="00585654"/>
    <w:rsid w:val="00585F32"/>
    <w:rsid w:val="005863F7"/>
    <w:rsid w:val="00587EDD"/>
    <w:rsid w:val="00590703"/>
    <w:rsid w:val="00590CAA"/>
    <w:rsid w:val="00590E4E"/>
    <w:rsid w:val="00591263"/>
    <w:rsid w:val="005916D5"/>
    <w:rsid w:val="00591EF7"/>
    <w:rsid w:val="00592107"/>
    <w:rsid w:val="00593326"/>
    <w:rsid w:val="00593ACC"/>
    <w:rsid w:val="00593D0A"/>
    <w:rsid w:val="00594269"/>
    <w:rsid w:val="00595F69"/>
    <w:rsid w:val="00596F2D"/>
    <w:rsid w:val="0059731F"/>
    <w:rsid w:val="005A0707"/>
    <w:rsid w:val="005A0D77"/>
    <w:rsid w:val="005A1B7D"/>
    <w:rsid w:val="005A1CD6"/>
    <w:rsid w:val="005A1F90"/>
    <w:rsid w:val="005A3602"/>
    <w:rsid w:val="005A4D64"/>
    <w:rsid w:val="005A4E0B"/>
    <w:rsid w:val="005A6BBD"/>
    <w:rsid w:val="005A747E"/>
    <w:rsid w:val="005B028A"/>
    <w:rsid w:val="005B0D14"/>
    <w:rsid w:val="005B2359"/>
    <w:rsid w:val="005B2AA3"/>
    <w:rsid w:val="005B328A"/>
    <w:rsid w:val="005B4780"/>
    <w:rsid w:val="005B4A85"/>
    <w:rsid w:val="005B5D59"/>
    <w:rsid w:val="005B6A37"/>
    <w:rsid w:val="005B7C83"/>
    <w:rsid w:val="005C0642"/>
    <w:rsid w:val="005C0C56"/>
    <w:rsid w:val="005C0FB6"/>
    <w:rsid w:val="005C1CEC"/>
    <w:rsid w:val="005C28F5"/>
    <w:rsid w:val="005C2E91"/>
    <w:rsid w:val="005C3769"/>
    <w:rsid w:val="005C45F3"/>
    <w:rsid w:val="005C4BA1"/>
    <w:rsid w:val="005C522B"/>
    <w:rsid w:val="005C5E95"/>
    <w:rsid w:val="005C6FB1"/>
    <w:rsid w:val="005C7ED1"/>
    <w:rsid w:val="005D066B"/>
    <w:rsid w:val="005D12A3"/>
    <w:rsid w:val="005D189A"/>
    <w:rsid w:val="005D2219"/>
    <w:rsid w:val="005D25F9"/>
    <w:rsid w:val="005D2F8E"/>
    <w:rsid w:val="005D31A4"/>
    <w:rsid w:val="005D332D"/>
    <w:rsid w:val="005D3DED"/>
    <w:rsid w:val="005D4F45"/>
    <w:rsid w:val="005D5248"/>
    <w:rsid w:val="005D667C"/>
    <w:rsid w:val="005D6B9C"/>
    <w:rsid w:val="005D77B1"/>
    <w:rsid w:val="005E0F1B"/>
    <w:rsid w:val="005E12C6"/>
    <w:rsid w:val="005E2175"/>
    <w:rsid w:val="005E3122"/>
    <w:rsid w:val="005E3287"/>
    <w:rsid w:val="005E331C"/>
    <w:rsid w:val="005E5A7E"/>
    <w:rsid w:val="005E6549"/>
    <w:rsid w:val="005E65E3"/>
    <w:rsid w:val="005E68FC"/>
    <w:rsid w:val="005E6DCB"/>
    <w:rsid w:val="005E7094"/>
    <w:rsid w:val="005E71D8"/>
    <w:rsid w:val="005E780C"/>
    <w:rsid w:val="005E78DB"/>
    <w:rsid w:val="005F1077"/>
    <w:rsid w:val="005F174D"/>
    <w:rsid w:val="005F219E"/>
    <w:rsid w:val="005F3917"/>
    <w:rsid w:val="005F557E"/>
    <w:rsid w:val="005F5863"/>
    <w:rsid w:val="005F5C7D"/>
    <w:rsid w:val="005F5FFA"/>
    <w:rsid w:val="005F6224"/>
    <w:rsid w:val="005F6404"/>
    <w:rsid w:val="005F6995"/>
    <w:rsid w:val="005F6BA7"/>
    <w:rsid w:val="005F7C71"/>
    <w:rsid w:val="005F7EEE"/>
    <w:rsid w:val="00600288"/>
    <w:rsid w:val="00601DE6"/>
    <w:rsid w:val="00602565"/>
    <w:rsid w:val="0060317F"/>
    <w:rsid w:val="00603CD6"/>
    <w:rsid w:val="00603D84"/>
    <w:rsid w:val="00604254"/>
    <w:rsid w:val="00604837"/>
    <w:rsid w:val="006063DC"/>
    <w:rsid w:val="00606FEB"/>
    <w:rsid w:val="00607159"/>
    <w:rsid w:val="0060720D"/>
    <w:rsid w:val="0060742C"/>
    <w:rsid w:val="00607913"/>
    <w:rsid w:val="00610CB1"/>
    <w:rsid w:val="0061123E"/>
    <w:rsid w:val="00611927"/>
    <w:rsid w:val="006120F0"/>
    <w:rsid w:val="00612651"/>
    <w:rsid w:val="00612F71"/>
    <w:rsid w:val="00612F7D"/>
    <w:rsid w:val="0061375A"/>
    <w:rsid w:val="0061711C"/>
    <w:rsid w:val="00617363"/>
    <w:rsid w:val="0061784B"/>
    <w:rsid w:val="00617B13"/>
    <w:rsid w:val="006201CE"/>
    <w:rsid w:val="00620218"/>
    <w:rsid w:val="00620498"/>
    <w:rsid w:val="006205E6"/>
    <w:rsid w:val="00620820"/>
    <w:rsid w:val="0062180C"/>
    <w:rsid w:val="00621C61"/>
    <w:rsid w:val="00622A9A"/>
    <w:rsid w:val="00622BB5"/>
    <w:rsid w:val="0062458D"/>
    <w:rsid w:val="00625078"/>
    <w:rsid w:val="0062519B"/>
    <w:rsid w:val="006253CA"/>
    <w:rsid w:val="00625ED1"/>
    <w:rsid w:val="00626665"/>
    <w:rsid w:val="006266ED"/>
    <w:rsid w:val="00626958"/>
    <w:rsid w:val="006307F2"/>
    <w:rsid w:val="006309D2"/>
    <w:rsid w:val="00631773"/>
    <w:rsid w:val="00631B72"/>
    <w:rsid w:val="006322BB"/>
    <w:rsid w:val="006329A3"/>
    <w:rsid w:val="00633FD7"/>
    <w:rsid w:val="0063493F"/>
    <w:rsid w:val="006352AF"/>
    <w:rsid w:val="006353A6"/>
    <w:rsid w:val="00635869"/>
    <w:rsid w:val="00635C52"/>
    <w:rsid w:val="00635F39"/>
    <w:rsid w:val="00636532"/>
    <w:rsid w:val="006375CC"/>
    <w:rsid w:val="00637BDD"/>
    <w:rsid w:val="00637E4D"/>
    <w:rsid w:val="00640089"/>
    <w:rsid w:val="00641E34"/>
    <w:rsid w:val="00642E1E"/>
    <w:rsid w:val="00642F16"/>
    <w:rsid w:val="00643D39"/>
    <w:rsid w:val="00644022"/>
    <w:rsid w:val="00644ACE"/>
    <w:rsid w:val="00644B8B"/>
    <w:rsid w:val="006470F4"/>
    <w:rsid w:val="00647422"/>
    <w:rsid w:val="00647E6E"/>
    <w:rsid w:val="00650A73"/>
    <w:rsid w:val="006510F9"/>
    <w:rsid w:val="006511C8"/>
    <w:rsid w:val="00651548"/>
    <w:rsid w:val="00652165"/>
    <w:rsid w:val="006529DC"/>
    <w:rsid w:val="00652A6D"/>
    <w:rsid w:val="00652D29"/>
    <w:rsid w:val="006530C9"/>
    <w:rsid w:val="00653117"/>
    <w:rsid w:val="00653375"/>
    <w:rsid w:val="006537B7"/>
    <w:rsid w:val="00654184"/>
    <w:rsid w:val="00655A0C"/>
    <w:rsid w:val="00655A42"/>
    <w:rsid w:val="00655CAD"/>
    <w:rsid w:val="00655E17"/>
    <w:rsid w:val="00656C65"/>
    <w:rsid w:val="006571F5"/>
    <w:rsid w:val="00657803"/>
    <w:rsid w:val="006607B4"/>
    <w:rsid w:val="00661A0E"/>
    <w:rsid w:val="006626F8"/>
    <w:rsid w:val="00662F68"/>
    <w:rsid w:val="00662FAA"/>
    <w:rsid w:val="00663107"/>
    <w:rsid w:val="006633E9"/>
    <w:rsid w:val="006645AA"/>
    <w:rsid w:val="00664739"/>
    <w:rsid w:val="00664C1E"/>
    <w:rsid w:val="00667057"/>
    <w:rsid w:val="00670C65"/>
    <w:rsid w:val="006714BD"/>
    <w:rsid w:val="0067200C"/>
    <w:rsid w:val="00672983"/>
    <w:rsid w:val="00672C99"/>
    <w:rsid w:val="0067338A"/>
    <w:rsid w:val="006738B4"/>
    <w:rsid w:val="006740BD"/>
    <w:rsid w:val="006750CA"/>
    <w:rsid w:val="0067520A"/>
    <w:rsid w:val="00675851"/>
    <w:rsid w:val="00675C65"/>
    <w:rsid w:val="00675E39"/>
    <w:rsid w:val="00677529"/>
    <w:rsid w:val="00681976"/>
    <w:rsid w:val="006819AD"/>
    <w:rsid w:val="00681F62"/>
    <w:rsid w:val="00682A7E"/>
    <w:rsid w:val="00682AE6"/>
    <w:rsid w:val="0068448B"/>
    <w:rsid w:val="006846BA"/>
    <w:rsid w:val="00684DB4"/>
    <w:rsid w:val="00685017"/>
    <w:rsid w:val="00686ACB"/>
    <w:rsid w:val="00686F4E"/>
    <w:rsid w:val="00687528"/>
    <w:rsid w:val="00690A78"/>
    <w:rsid w:val="00690FF7"/>
    <w:rsid w:val="0069161B"/>
    <w:rsid w:val="00691D06"/>
    <w:rsid w:val="006927BD"/>
    <w:rsid w:val="00692948"/>
    <w:rsid w:val="00692CD2"/>
    <w:rsid w:val="0069361E"/>
    <w:rsid w:val="00693C87"/>
    <w:rsid w:val="00694828"/>
    <w:rsid w:val="0069501A"/>
    <w:rsid w:val="00695BE4"/>
    <w:rsid w:val="00695F65"/>
    <w:rsid w:val="00695FBA"/>
    <w:rsid w:val="00696CC7"/>
    <w:rsid w:val="0069702C"/>
    <w:rsid w:val="006970AA"/>
    <w:rsid w:val="006977A0"/>
    <w:rsid w:val="006977C2"/>
    <w:rsid w:val="0069781B"/>
    <w:rsid w:val="006A040E"/>
    <w:rsid w:val="006A1B0C"/>
    <w:rsid w:val="006A1F29"/>
    <w:rsid w:val="006A2188"/>
    <w:rsid w:val="006A24D1"/>
    <w:rsid w:val="006A2603"/>
    <w:rsid w:val="006A3030"/>
    <w:rsid w:val="006A3966"/>
    <w:rsid w:val="006A3CE4"/>
    <w:rsid w:val="006A45B5"/>
    <w:rsid w:val="006A48BF"/>
    <w:rsid w:val="006A4908"/>
    <w:rsid w:val="006A5793"/>
    <w:rsid w:val="006A5975"/>
    <w:rsid w:val="006A6265"/>
    <w:rsid w:val="006A6366"/>
    <w:rsid w:val="006A685F"/>
    <w:rsid w:val="006A6BBE"/>
    <w:rsid w:val="006A6FBB"/>
    <w:rsid w:val="006A713A"/>
    <w:rsid w:val="006B0268"/>
    <w:rsid w:val="006B0C24"/>
    <w:rsid w:val="006B0C54"/>
    <w:rsid w:val="006B0D61"/>
    <w:rsid w:val="006B0D8F"/>
    <w:rsid w:val="006B1FBF"/>
    <w:rsid w:val="006B25D9"/>
    <w:rsid w:val="006B2869"/>
    <w:rsid w:val="006B3540"/>
    <w:rsid w:val="006B50F5"/>
    <w:rsid w:val="006B55AD"/>
    <w:rsid w:val="006B5DBD"/>
    <w:rsid w:val="006B71D8"/>
    <w:rsid w:val="006B7E3E"/>
    <w:rsid w:val="006B7FFC"/>
    <w:rsid w:val="006C0588"/>
    <w:rsid w:val="006C1271"/>
    <w:rsid w:val="006C178A"/>
    <w:rsid w:val="006C179D"/>
    <w:rsid w:val="006C1DAF"/>
    <w:rsid w:val="006C1F6D"/>
    <w:rsid w:val="006C230E"/>
    <w:rsid w:val="006C2349"/>
    <w:rsid w:val="006C23D8"/>
    <w:rsid w:val="006C3273"/>
    <w:rsid w:val="006C37A6"/>
    <w:rsid w:val="006C3F68"/>
    <w:rsid w:val="006C47AF"/>
    <w:rsid w:val="006C502C"/>
    <w:rsid w:val="006C5C13"/>
    <w:rsid w:val="006C6318"/>
    <w:rsid w:val="006C674C"/>
    <w:rsid w:val="006C7311"/>
    <w:rsid w:val="006D0DF1"/>
    <w:rsid w:val="006D176A"/>
    <w:rsid w:val="006D1DE1"/>
    <w:rsid w:val="006D2883"/>
    <w:rsid w:val="006D2DF6"/>
    <w:rsid w:val="006D3221"/>
    <w:rsid w:val="006D3CC4"/>
    <w:rsid w:val="006D4980"/>
    <w:rsid w:val="006D52A2"/>
    <w:rsid w:val="006D612B"/>
    <w:rsid w:val="006D62AF"/>
    <w:rsid w:val="006D6924"/>
    <w:rsid w:val="006D6C9A"/>
    <w:rsid w:val="006E0026"/>
    <w:rsid w:val="006E0558"/>
    <w:rsid w:val="006E0627"/>
    <w:rsid w:val="006E0757"/>
    <w:rsid w:val="006E0AEE"/>
    <w:rsid w:val="006E2432"/>
    <w:rsid w:val="006E32C5"/>
    <w:rsid w:val="006E3BD3"/>
    <w:rsid w:val="006E4DE2"/>
    <w:rsid w:val="006E6BA7"/>
    <w:rsid w:val="006E6E44"/>
    <w:rsid w:val="006E7562"/>
    <w:rsid w:val="006E7D6A"/>
    <w:rsid w:val="006E7DC2"/>
    <w:rsid w:val="006F000D"/>
    <w:rsid w:val="006F00C1"/>
    <w:rsid w:val="006F04E8"/>
    <w:rsid w:val="006F05A9"/>
    <w:rsid w:val="006F063D"/>
    <w:rsid w:val="006F21A8"/>
    <w:rsid w:val="006F227D"/>
    <w:rsid w:val="006F2362"/>
    <w:rsid w:val="006F273C"/>
    <w:rsid w:val="006F2991"/>
    <w:rsid w:val="006F4491"/>
    <w:rsid w:val="006F4584"/>
    <w:rsid w:val="006F5FB5"/>
    <w:rsid w:val="006F7321"/>
    <w:rsid w:val="006F74F5"/>
    <w:rsid w:val="006F7587"/>
    <w:rsid w:val="006F7D6D"/>
    <w:rsid w:val="00700282"/>
    <w:rsid w:val="00700480"/>
    <w:rsid w:val="00700917"/>
    <w:rsid w:val="007014A1"/>
    <w:rsid w:val="00701543"/>
    <w:rsid w:val="00701FF8"/>
    <w:rsid w:val="00702E44"/>
    <w:rsid w:val="00703A5B"/>
    <w:rsid w:val="00703AA3"/>
    <w:rsid w:val="00704326"/>
    <w:rsid w:val="0070478E"/>
    <w:rsid w:val="00705262"/>
    <w:rsid w:val="007054AB"/>
    <w:rsid w:val="007055C6"/>
    <w:rsid w:val="00705E6C"/>
    <w:rsid w:val="00707110"/>
    <w:rsid w:val="00707FEF"/>
    <w:rsid w:val="00710555"/>
    <w:rsid w:val="007114D6"/>
    <w:rsid w:val="00711712"/>
    <w:rsid w:val="0071185E"/>
    <w:rsid w:val="007118CE"/>
    <w:rsid w:val="00711FA2"/>
    <w:rsid w:val="0071202C"/>
    <w:rsid w:val="0071215A"/>
    <w:rsid w:val="007125F0"/>
    <w:rsid w:val="007136D7"/>
    <w:rsid w:val="00713E46"/>
    <w:rsid w:val="00714B9A"/>
    <w:rsid w:val="00714D84"/>
    <w:rsid w:val="00715FBC"/>
    <w:rsid w:val="00716A0C"/>
    <w:rsid w:val="00716B4C"/>
    <w:rsid w:val="0071739C"/>
    <w:rsid w:val="0071775F"/>
    <w:rsid w:val="007178A5"/>
    <w:rsid w:val="00720324"/>
    <w:rsid w:val="00720802"/>
    <w:rsid w:val="0072099E"/>
    <w:rsid w:val="00721598"/>
    <w:rsid w:val="007218EC"/>
    <w:rsid w:val="007222FE"/>
    <w:rsid w:val="0072268C"/>
    <w:rsid w:val="00722849"/>
    <w:rsid w:val="00724E9C"/>
    <w:rsid w:val="00724F9F"/>
    <w:rsid w:val="007255CE"/>
    <w:rsid w:val="00725D94"/>
    <w:rsid w:val="00725E18"/>
    <w:rsid w:val="00727FD4"/>
    <w:rsid w:val="00730537"/>
    <w:rsid w:val="007307EB"/>
    <w:rsid w:val="00730B2C"/>
    <w:rsid w:val="00730BCB"/>
    <w:rsid w:val="00730D27"/>
    <w:rsid w:val="00731014"/>
    <w:rsid w:val="007310A6"/>
    <w:rsid w:val="007311FB"/>
    <w:rsid w:val="0073121D"/>
    <w:rsid w:val="00731775"/>
    <w:rsid w:val="00731EAC"/>
    <w:rsid w:val="00732FDE"/>
    <w:rsid w:val="00733A62"/>
    <w:rsid w:val="00734664"/>
    <w:rsid w:val="00736222"/>
    <w:rsid w:val="007364A0"/>
    <w:rsid w:val="00736CF8"/>
    <w:rsid w:val="00737281"/>
    <w:rsid w:val="0073756B"/>
    <w:rsid w:val="00737852"/>
    <w:rsid w:val="00740842"/>
    <w:rsid w:val="00740BED"/>
    <w:rsid w:val="00741267"/>
    <w:rsid w:val="00742068"/>
    <w:rsid w:val="007427EC"/>
    <w:rsid w:val="007430DB"/>
    <w:rsid w:val="00743ED7"/>
    <w:rsid w:val="00744396"/>
    <w:rsid w:val="0074489B"/>
    <w:rsid w:val="00744C8D"/>
    <w:rsid w:val="00745345"/>
    <w:rsid w:val="007457C7"/>
    <w:rsid w:val="0074616B"/>
    <w:rsid w:val="007465C7"/>
    <w:rsid w:val="00746B43"/>
    <w:rsid w:val="007474E5"/>
    <w:rsid w:val="00747F69"/>
    <w:rsid w:val="007504A2"/>
    <w:rsid w:val="00751C6E"/>
    <w:rsid w:val="0075280C"/>
    <w:rsid w:val="00752F43"/>
    <w:rsid w:val="00752F8D"/>
    <w:rsid w:val="00753033"/>
    <w:rsid w:val="00753B63"/>
    <w:rsid w:val="00753D21"/>
    <w:rsid w:val="00754ADE"/>
    <w:rsid w:val="00754DA2"/>
    <w:rsid w:val="00755C68"/>
    <w:rsid w:val="007560F7"/>
    <w:rsid w:val="00756EAE"/>
    <w:rsid w:val="00761114"/>
    <w:rsid w:val="007617E4"/>
    <w:rsid w:val="00761978"/>
    <w:rsid w:val="00762A9B"/>
    <w:rsid w:val="00763262"/>
    <w:rsid w:val="00763DFD"/>
    <w:rsid w:val="00763F29"/>
    <w:rsid w:val="0076489A"/>
    <w:rsid w:val="007649FA"/>
    <w:rsid w:val="0076533F"/>
    <w:rsid w:val="00765535"/>
    <w:rsid w:val="00766E74"/>
    <w:rsid w:val="0076735B"/>
    <w:rsid w:val="00771019"/>
    <w:rsid w:val="00771771"/>
    <w:rsid w:val="00772630"/>
    <w:rsid w:val="00773842"/>
    <w:rsid w:val="0077389B"/>
    <w:rsid w:val="00775E81"/>
    <w:rsid w:val="00775FF2"/>
    <w:rsid w:val="00776FB0"/>
    <w:rsid w:val="00780F1C"/>
    <w:rsid w:val="007816BE"/>
    <w:rsid w:val="00781863"/>
    <w:rsid w:val="007819CA"/>
    <w:rsid w:val="007819E4"/>
    <w:rsid w:val="00781D33"/>
    <w:rsid w:val="00781E7D"/>
    <w:rsid w:val="0078266F"/>
    <w:rsid w:val="0078279D"/>
    <w:rsid w:val="00782BEB"/>
    <w:rsid w:val="00784C75"/>
    <w:rsid w:val="0078607D"/>
    <w:rsid w:val="007862E1"/>
    <w:rsid w:val="00786395"/>
    <w:rsid w:val="0078651C"/>
    <w:rsid w:val="00787796"/>
    <w:rsid w:val="00790A6F"/>
    <w:rsid w:val="0079122A"/>
    <w:rsid w:val="007912A2"/>
    <w:rsid w:val="0079144E"/>
    <w:rsid w:val="00791BB0"/>
    <w:rsid w:val="00791D04"/>
    <w:rsid w:val="007932B2"/>
    <w:rsid w:val="007938A0"/>
    <w:rsid w:val="00793D89"/>
    <w:rsid w:val="00794062"/>
    <w:rsid w:val="00794B76"/>
    <w:rsid w:val="00794C78"/>
    <w:rsid w:val="00794D2F"/>
    <w:rsid w:val="00794DB6"/>
    <w:rsid w:val="00794EC4"/>
    <w:rsid w:val="00795057"/>
    <w:rsid w:val="00795C71"/>
    <w:rsid w:val="007A09F1"/>
    <w:rsid w:val="007A2FFC"/>
    <w:rsid w:val="007A32E5"/>
    <w:rsid w:val="007A4FBF"/>
    <w:rsid w:val="007A564B"/>
    <w:rsid w:val="007A587E"/>
    <w:rsid w:val="007A6A17"/>
    <w:rsid w:val="007A7796"/>
    <w:rsid w:val="007A7867"/>
    <w:rsid w:val="007B03A5"/>
    <w:rsid w:val="007B08FD"/>
    <w:rsid w:val="007B0BC5"/>
    <w:rsid w:val="007B0CD8"/>
    <w:rsid w:val="007B132D"/>
    <w:rsid w:val="007B1709"/>
    <w:rsid w:val="007B570B"/>
    <w:rsid w:val="007B657B"/>
    <w:rsid w:val="007B7CC5"/>
    <w:rsid w:val="007C081C"/>
    <w:rsid w:val="007C0A0A"/>
    <w:rsid w:val="007C0CF6"/>
    <w:rsid w:val="007C13E9"/>
    <w:rsid w:val="007C3785"/>
    <w:rsid w:val="007C42F9"/>
    <w:rsid w:val="007C4A12"/>
    <w:rsid w:val="007C571F"/>
    <w:rsid w:val="007C5FA9"/>
    <w:rsid w:val="007C6B6F"/>
    <w:rsid w:val="007C6C99"/>
    <w:rsid w:val="007C7C1C"/>
    <w:rsid w:val="007D0571"/>
    <w:rsid w:val="007D0A10"/>
    <w:rsid w:val="007D0A20"/>
    <w:rsid w:val="007D0E07"/>
    <w:rsid w:val="007D1E29"/>
    <w:rsid w:val="007D1EA5"/>
    <w:rsid w:val="007D1EF1"/>
    <w:rsid w:val="007D2828"/>
    <w:rsid w:val="007D388B"/>
    <w:rsid w:val="007D4916"/>
    <w:rsid w:val="007D5045"/>
    <w:rsid w:val="007D5EA5"/>
    <w:rsid w:val="007D67D3"/>
    <w:rsid w:val="007D6B4C"/>
    <w:rsid w:val="007D7421"/>
    <w:rsid w:val="007D74A5"/>
    <w:rsid w:val="007D75F5"/>
    <w:rsid w:val="007D7B5E"/>
    <w:rsid w:val="007E1E3B"/>
    <w:rsid w:val="007E30D2"/>
    <w:rsid w:val="007E3E0B"/>
    <w:rsid w:val="007E406A"/>
    <w:rsid w:val="007E4D1F"/>
    <w:rsid w:val="007E6052"/>
    <w:rsid w:val="007E6DD6"/>
    <w:rsid w:val="007E7352"/>
    <w:rsid w:val="007E795C"/>
    <w:rsid w:val="007E7EFD"/>
    <w:rsid w:val="007F0DA2"/>
    <w:rsid w:val="007F45F7"/>
    <w:rsid w:val="007F4AA8"/>
    <w:rsid w:val="007F52AC"/>
    <w:rsid w:val="007F6814"/>
    <w:rsid w:val="007F7FDF"/>
    <w:rsid w:val="008016B3"/>
    <w:rsid w:val="00801B54"/>
    <w:rsid w:val="008034DF"/>
    <w:rsid w:val="00803C25"/>
    <w:rsid w:val="00803D48"/>
    <w:rsid w:val="00805009"/>
    <w:rsid w:val="008050B1"/>
    <w:rsid w:val="0080565A"/>
    <w:rsid w:val="00805C9C"/>
    <w:rsid w:val="00805CE6"/>
    <w:rsid w:val="008061E8"/>
    <w:rsid w:val="008066DA"/>
    <w:rsid w:val="0080700D"/>
    <w:rsid w:val="008072E8"/>
    <w:rsid w:val="00807340"/>
    <w:rsid w:val="008073EA"/>
    <w:rsid w:val="008078E1"/>
    <w:rsid w:val="00807E0D"/>
    <w:rsid w:val="00807F94"/>
    <w:rsid w:val="008109E8"/>
    <w:rsid w:val="00810DDE"/>
    <w:rsid w:val="00811FFD"/>
    <w:rsid w:val="0081201A"/>
    <w:rsid w:val="0081306E"/>
    <w:rsid w:val="008130AF"/>
    <w:rsid w:val="00813BEC"/>
    <w:rsid w:val="00814699"/>
    <w:rsid w:val="00814B14"/>
    <w:rsid w:val="00814FD2"/>
    <w:rsid w:val="00815F9E"/>
    <w:rsid w:val="00815FCC"/>
    <w:rsid w:val="0081688B"/>
    <w:rsid w:val="00817AE8"/>
    <w:rsid w:val="008203C2"/>
    <w:rsid w:val="008208CE"/>
    <w:rsid w:val="00820D1F"/>
    <w:rsid w:val="008218ED"/>
    <w:rsid w:val="00822872"/>
    <w:rsid w:val="008231D1"/>
    <w:rsid w:val="00823DEA"/>
    <w:rsid w:val="008242C5"/>
    <w:rsid w:val="00824A01"/>
    <w:rsid w:val="008253E5"/>
    <w:rsid w:val="00825A28"/>
    <w:rsid w:val="00825B2C"/>
    <w:rsid w:val="008260F7"/>
    <w:rsid w:val="00826461"/>
    <w:rsid w:val="0082674C"/>
    <w:rsid w:val="008267F0"/>
    <w:rsid w:val="00827291"/>
    <w:rsid w:val="00827A70"/>
    <w:rsid w:val="0083007D"/>
    <w:rsid w:val="0083018A"/>
    <w:rsid w:val="00832B22"/>
    <w:rsid w:val="008345A1"/>
    <w:rsid w:val="0083576C"/>
    <w:rsid w:val="00836236"/>
    <w:rsid w:val="008372F1"/>
    <w:rsid w:val="00840035"/>
    <w:rsid w:val="0084166B"/>
    <w:rsid w:val="008416D3"/>
    <w:rsid w:val="00842C87"/>
    <w:rsid w:val="0084324B"/>
    <w:rsid w:val="008451A1"/>
    <w:rsid w:val="008453CB"/>
    <w:rsid w:val="00845631"/>
    <w:rsid w:val="00845783"/>
    <w:rsid w:val="0084579F"/>
    <w:rsid w:val="00846232"/>
    <w:rsid w:val="00846E62"/>
    <w:rsid w:val="00847116"/>
    <w:rsid w:val="00847366"/>
    <w:rsid w:val="008474F0"/>
    <w:rsid w:val="00847DD9"/>
    <w:rsid w:val="008500F7"/>
    <w:rsid w:val="00850D67"/>
    <w:rsid w:val="00852C05"/>
    <w:rsid w:val="00853441"/>
    <w:rsid w:val="008536C6"/>
    <w:rsid w:val="008538C6"/>
    <w:rsid w:val="00853B4D"/>
    <w:rsid w:val="008563EB"/>
    <w:rsid w:val="00856558"/>
    <w:rsid w:val="00856571"/>
    <w:rsid w:val="00856908"/>
    <w:rsid w:val="00856B3F"/>
    <w:rsid w:val="008574A4"/>
    <w:rsid w:val="00857C0E"/>
    <w:rsid w:val="008618DE"/>
    <w:rsid w:val="00861D43"/>
    <w:rsid w:val="00861E15"/>
    <w:rsid w:val="00861F1F"/>
    <w:rsid w:val="00862032"/>
    <w:rsid w:val="00862B24"/>
    <w:rsid w:val="008637EA"/>
    <w:rsid w:val="00864D28"/>
    <w:rsid w:val="008652B7"/>
    <w:rsid w:val="0086577B"/>
    <w:rsid w:val="008658A1"/>
    <w:rsid w:val="0086724C"/>
    <w:rsid w:val="0087001C"/>
    <w:rsid w:val="00871062"/>
    <w:rsid w:val="00872EFE"/>
    <w:rsid w:val="00875FCD"/>
    <w:rsid w:val="00877D84"/>
    <w:rsid w:val="00877EF5"/>
    <w:rsid w:val="0088088E"/>
    <w:rsid w:val="00881DF9"/>
    <w:rsid w:val="0088255D"/>
    <w:rsid w:val="00884CCC"/>
    <w:rsid w:val="00885730"/>
    <w:rsid w:val="00885B52"/>
    <w:rsid w:val="00885BB3"/>
    <w:rsid w:val="00885D1A"/>
    <w:rsid w:val="00886054"/>
    <w:rsid w:val="00886D7A"/>
    <w:rsid w:val="00886F6B"/>
    <w:rsid w:val="008909FD"/>
    <w:rsid w:val="00890C56"/>
    <w:rsid w:val="008912D9"/>
    <w:rsid w:val="00891802"/>
    <w:rsid w:val="00891FD8"/>
    <w:rsid w:val="008928B0"/>
    <w:rsid w:val="00894588"/>
    <w:rsid w:val="008957B4"/>
    <w:rsid w:val="008957F4"/>
    <w:rsid w:val="00895D07"/>
    <w:rsid w:val="00895EB2"/>
    <w:rsid w:val="00897148"/>
    <w:rsid w:val="00897764"/>
    <w:rsid w:val="008A1F27"/>
    <w:rsid w:val="008A21C7"/>
    <w:rsid w:val="008A3A8B"/>
    <w:rsid w:val="008A3EBF"/>
    <w:rsid w:val="008A4316"/>
    <w:rsid w:val="008A499F"/>
    <w:rsid w:val="008A5298"/>
    <w:rsid w:val="008A54BA"/>
    <w:rsid w:val="008A558D"/>
    <w:rsid w:val="008A5EF0"/>
    <w:rsid w:val="008A608A"/>
    <w:rsid w:val="008A68AF"/>
    <w:rsid w:val="008A7352"/>
    <w:rsid w:val="008A737E"/>
    <w:rsid w:val="008A788F"/>
    <w:rsid w:val="008A79D4"/>
    <w:rsid w:val="008B0131"/>
    <w:rsid w:val="008B1579"/>
    <w:rsid w:val="008B1E6C"/>
    <w:rsid w:val="008B3946"/>
    <w:rsid w:val="008B3A69"/>
    <w:rsid w:val="008B4D1C"/>
    <w:rsid w:val="008B5221"/>
    <w:rsid w:val="008B52C7"/>
    <w:rsid w:val="008B539E"/>
    <w:rsid w:val="008B57B0"/>
    <w:rsid w:val="008B5D0E"/>
    <w:rsid w:val="008B5D0F"/>
    <w:rsid w:val="008B7EDE"/>
    <w:rsid w:val="008C0792"/>
    <w:rsid w:val="008C0A2D"/>
    <w:rsid w:val="008C0E85"/>
    <w:rsid w:val="008C0F0A"/>
    <w:rsid w:val="008C1B47"/>
    <w:rsid w:val="008C1DCA"/>
    <w:rsid w:val="008C3130"/>
    <w:rsid w:val="008C3719"/>
    <w:rsid w:val="008C465E"/>
    <w:rsid w:val="008C4790"/>
    <w:rsid w:val="008C6181"/>
    <w:rsid w:val="008C68AD"/>
    <w:rsid w:val="008C6B66"/>
    <w:rsid w:val="008C7589"/>
    <w:rsid w:val="008C7832"/>
    <w:rsid w:val="008C7917"/>
    <w:rsid w:val="008D04C3"/>
    <w:rsid w:val="008D05DF"/>
    <w:rsid w:val="008D0AC0"/>
    <w:rsid w:val="008D0B6E"/>
    <w:rsid w:val="008D1B2E"/>
    <w:rsid w:val="008D246F"/>
    <w:rsid w:val="008D29F2"/>
    <w:rsid w:val="008D2C6F"/>
    <w:rsid w:val="008D4ADC"/>
    <w:rsid w:val="008D5142"/>
    <w:rsid w:val="008D56D5"/>
    <w:rsid w:val="008D637F"/>
    <w:rsid w:val="008E02B9"/>
    <w:rsid w:val="008E043F"/>
    <w:rsid w:val="008E1105"/>
    <w:rsid w:val="008E148F"/>
    <w:rsid w:val="008E1C7C"/>
    <w:rsid w:val="008E2FCB"/>
    <w:rsid w:val="008E381D"/>
    <w:rsid w:val="008E5081"/>
    <w:rsid w:val="008E5761"/>
    <w:rsid w:val="008E5C34"/>
    <w:rsid w:val="008E7ED6"/>
    <w:rsid w:val="008E7EE5"/>
    <w:rsid w:val="008F049A"/>
    <w:rsid w:val="008F0B54"/>
    <w:rsid w:val="008F0FE7"/>
    <w:rsid w:val="008F15DE"/>
    <w:rsid w:val="008F18B9"/>
    <w:rsid w:val="008F1CB8"/>
    <w:rsid w:val="008F21A3"/>
    <w:rsid w:val="008F2CE5"/>
    <w:rsid w:val="008F2D0B"/>
    <w:rsid w:val="008F3BB0"/>
    <w:rsid w:val="008F44DE"/>
    <w:rsid w:val="008F5A8F"/>
    <w:rsid w:val="008F5C37"/>
    <w:rsid w:val="008F6CF2"/>
    <w:rsid w:val="008F6F76"/>
    <w:rsid w:val="008F720B"/>
    <w:rsid w:val="008F7A65"/>
    <w:rsid w:val="008F7DD3"/>
    <w:rsid w:val="009009F8"/>
    <w:rsid w:val="009019E2"/>
    <w:rsid w:val="00902968"/>
    <w:rsid w:val="0090395B"/>
    <w:rsid w:val="00903DA9"/>
    <w:rsid w:val="00904F67"/>
    <w:rsid w:val="009061AC"/>
    <w:rsid w:val="00906CC7"/>
    <w:rsid w:val="00907071"/>
    <w:rsid w:val="00907359"/>
    <w:rsid w:val="009079C3"/>
    <w:rsid w:val="00910350"/>
    <w:rsid w:val="009119BE"/>
    <w:rsid w:val="00911A66"/>
    <w:rsid w:val="009123FB"/>
    <w:rsid w:val="0091261B"/>
    <w:rsid w:val="00912664"/>
    <w:rsid w:val="009126CE"/>
    <w:rsid w:val="00912DE9"/>
    <w:rsid w:val="00913196"/>
    <w:rsid w:val="009135FC"/>
    <w:rsid w:val="00913C21"/>
    <w:rsid w:val="00914BA1"/>
    <w:rsid w:val="00915496"/>
    <w:rsid w:val="00915D06"/>
    <w:rsid w:val="00916367"/>
    <w:rsid w:val="0091716E"/>
    <w:rsid w:val="00920106"/>
    <w:rsid w:val="009205CB"/>
    <w:rsid w:val="0092144C"/>
    <w:rsid w:val="009219CC"/>
    <w:rsid w:val="00921A32"/>
    <w:rsid w:val="00922614"/>
    <w:rsid w:val="00922FAA"/>
    <w:rsid w:val="00923108"/>
    <w:rsid w:val="009238AC"/>
    <w:rsid w:val="00924E2D"/>
    <w:rsid w:val="009254F6"/>
    <w:rsid w:val="00925532"/>
    <w:rsid w:val="00925931"/>
    <w:rsid w:val="00930004"/>
    <w:rsid w:val="00931B76"/>
    <w:rsid w:val="00937921"/>
    <w:rsid w:val="00941020"/>
    <w:rsid w:val="009430D6"/>
    <w:rsid w:val="009434D2"/>
    <w:rsid w:val="00943562"/>
    <w:rsid w:val="00944916"/>
    <w:rsid w:val="00944A2C"/>
    <w:rsid w:val="00946E57"/>
    <w:rsid w:val="00946F7C"/>
    <w:rsid w:val="00946FF5"/>
    <w:rsid w:val="00947B69"/>
    <w:rsid w:val="00947D16"/>
    <w:rsid w:val="00950B58"/>
    <w:rsid w:val="00951A99"/>
    <w:rsid w:val="009527CC"/>
    <w:rsid w:val="009528E7"/>
    <w:rsid w:val="0095324D"/>
    <w:rsid w:val="00954D4D"/>
    <w:rsid w:val="0095536F"/>
    <w:rsid w:val="00955606"/>
    <w:rsid w:val="0095576A"/>
    <w:rsid w:val="0095578E"/>
    <w:rsid w:val="00955CAD"/>
    <w:rsid w:val="00955FE9"/>
    <w:rsid w:val="0096105C"/>
    <w:rsid w:val="00962A53"/>
    <w:rsid w:val="00962CAD"/>
    <w:rsid w:val="00963509"/>
    <w:rsid w:val="009638F5"/>
    <w:rsid w:val="00963DC6"/>
    <w:rsid w:val="00964B2A"/>
    <w:rsid w:val="00964D15"/>
    <w:rsid w:val="009668C5"/>
    <w:rsid w:val="00967336"/>
    <w:rsid w:val="00967638"/>
    <w:rsid w:val="009676FF"/>
    <w:rsid w:val="0097030E"/>
    <w:rsid w:val="0097042B"/>
    <w:rsid w:val="00970560"/>
    <w:rsid w:val="009717A4"/>
    <w:rsid w:val="00971D10"/>
    <w:rsid w:val="00972F05"/>
    <w:rsid w:val="00973D99"/>
    <w:rsid w:val="00974610"/>
    <w:rsid w:val="009747BC"/>
    <w:rsid w:val="0097485A"/>
    <w:rsid w:val="009749D1"/>
    <w:rsid w:val="00974E74"/>
    <w:rsid w:val="0097648D"/>
    <w:rsid w:val="009769F3"/>
    <w:rsid w:val="00976E33"/>
    <w:rsid w:val="0097770B"/>
    <w:rsid w:val="009777EF"/>
    <w:rsid w:val="00980EE8"/>
    <w:rsid w:val="00980F85"/>
    <w:rsid w:val="00981822"/>
    <w:rsid w:val="00981F8A"/>
    <w:rsid w:val="00982BA6"/>
    <w:rsid w:val="0098375B"/>
    <w:rsid w:val="00983DFC"/>
    <w:rsid w:val="00983F38"/>
    <w:rsid w:val="00984A2C"/>
    <w:rsid w:val="00984BAB"/>
    <w:rsid w:val="00984D25"/>
    <w:rsid w:val="00984DEA"/>
    <w:rsid w:val="009863A8"/>
    <w:rsid w:val="00986B9E"/>
    <w:rsid w:val="009873E3"/>
    <w:rsid w:val="009878BC"/>
    <w:rsid w:val="009908F1"/>
    <w:rsid w:val="009920BD"/>
    <w:rsid w:val="00992FB2"/>
    <w:rsid w:val="00993606"/>
    <w:rsid w:val="00993846"/>
    <w:rsid w:val="00994546"/>
    <w:rsid w:val="00997679"/>
    <w:rsid w:val="0099784C"/>
    <w:rsid w:val="009A1EBE"/>
    <w:rsid w:val="009A1F29"/>
    <w:rsid w:val="009A27CA"/>
    <w:rsid w:val="009A3055"/>
    <w:rsid w:val="009A3D4E"/>
    <w:rsid w:val="009A4856"/>
    <w:rsid w:val="009A4ED4"/>
    <w:rsid w:val="009A5B89"/>
    <w:rsid w:val="009A7013"/>
    <w:rsid w:val="009A70D6"/>
    <w:rsid w:val="009A7986"/>
    <w:rsid w:val="009B0319"/>
    <w:rsid w:val="009B0542"/>
    <w:rsid w:val="009B093E"/>
    <w:rsid w:val="009B0BFE"/>
    <w:rsid w:val="009B14B5"/>
    <w:rsid w:val="009B1512"/>
    <w:rsid w:val="009B2860"/>
    <w:rsid w:val="009B2D30"/>
    <w:rsid w:val="009B3504"/>
    <w:rsid w:val="009B52AE"/>
    <w:rsid w:val="009B54EC"/>
    <w:rsid w:val="009B5E1E"/>
    <w:rsid w:val="009B5F51"/>
    <w:rsid w:val="009B6553"/>
    <w:rsid w:val="009B69F3"/>
    <w:rsid w:val="009B782C"/>
    <w:rsid w:val="009C01A7"/>
    <w:rsid w:val="009C03FE"/>
    <w:rsid w:val="009C05EF"/>
    <w:rsid w:val="009C1656"/>
    <w:rsid w:val="009C1EC2"/>
    <w:rsid w:val="009C21F5"/>
    <w:rsid w:val="009C4437"/>
    <w:rsid w:val="009C47E2"/>
    <w:rsid w:val="009C5979"/>
    <w:rsid w:val="009C60AF"/>
    <w:rsid w:val="009C6264"/>
    <w:rsid w:val="009C644C"/>
    <w:rsid w:val="009C69C5"/>
    <w:rsid w:val="009C6BBB"/>
    <w:rsid w:val="009C6E0D"/>
    <w:rsid w:val="009C754F"/>
    <w:rsid w:val="009C75B5"/>
    <w:rsid w:val="009C7A3B"/>
    <w:rsid w:val="009D0B1C"/>
    <w:rsid w:val="009D120E"/>
    <w:rsid w:val="009D35E3"/>
    <w:rsid w:val="009D3704"/>
    <w:rsid w:val="009D38CE"/>
    <w:rsid w:val="009D3B9F"/>
    <w:rsid w:val="009D4F32"/>
    <w:rsid w:val="009D5499"/>
    <w:rsid w:val="009D5A4A"/>
    <w:rsid w:val="009D678A"/>
    <w:rsid w:val="009D679D"/>
    <w:rsid w:val="009D7D83"/>
    <w:rsid w:val="009E018D"/>
    <w:rsid w:val="009E0554"/>
    <w:rsid w:val="009E1822"/>
    <w:rsid w:val="009E1962"/>
    <w:rsid w:val="009E369F"/>
    <w:rsid w:val="009E4F34"/>
    <w:rsid w:val="009E6768"/>
    <w:rsid w:val="009E6CFA"/>
    <w:rsid w:val="009E6DC1"/>
    <w:rsid w:val="009E7501"/>
    <w:rsid w:val="009E7998"/>
    <w:rsid w:val="009E79CF"/>
    <w:rsid w:val="009F040A"/>
    <w:rsid w:val="009F0B78"/>
    <w:rsid w:val="009F1FA0"/>
    <w:rsid w:val="009F3333"/>
    <w:rsid w:val="009F44AB"/>
    <w:rsid w:val="009F48CD"/>
    <w:rsid w:val="009F5283"/>
    <w:rsid w:val="009F55A6"/>
    <w:rsid w:val="009F656B"/>
    <w:rsid w:val="00A0026D"/>
    <w:rsid w:val="00A009F5"/>
    <w:rsid w:val="00A00EF8"/>
    <w:rsid w:val="00A00F8D"/>
    <w:rsid w:val="00A017FC"/>
    <w:rsid w:val="00A01DA5"/>
    <w:rsid w:val="00A01EDA"/>
    <w:rsid w:val="00A05270"/>
    <w:rsid w:val="00A05779"/>
    <w:rsid w:val="00A05A34"/>
    <w:rsid w:val="00A05DD0"/>
    <w:rsid w:val="00A06219"/>
    <w:rsid w:val="00A06EBD"/>
    <w:rsid w:val="00A07661"/>
    <w:rsid w:val="00A079DF"/>
    <w:rsid w:val="00A102CC"/>
    <w:rsid w:val="00A1064A"/>
    <w:rsid w:val="00A106B3"/>
    <w:rsid w:val="00A11EEF"/>
    <w:rsid w:val="00A133B8"/>
    <w:rsid w:val="00A136F2"/>
    <w:rsid w:val="00A15319"/>
    <w:rsid w:val="00A1700F"/>
    <w:rsid w:val="00A17AD8"/>
    <w:rsid w:val="00A21F88"/>
    <w:rsid w:val="00A22074"/>
    <w:rsid w:val="00A22952"/>
    <w:rsid w:val="00A22C04"/>
    <w:rsid w:val="00A23001"/>
    <w:rsid w:val="00A23126"/>
    <w:rsid w:val="00A23213"/>
    <w:rsid w:val="00A23894"/>
    <w:rsid w:val="00A24589"/>
    <w:rsid w:val="00A24C8F"/>
    <w:rsid w:val="00A24CC1"/>
    <w:rsid w:val="00A25D49"/>
    <w:rsid w:val="00A25F8A"/>
    <w:rsid w:val="00A26332"/>
    <w:rsid w:val="00A2688E"/>
    <w:rsid w:val="00A27CA7"/>
    <w:rsid w:val="00A3055E"/>
    <w:rsid w:val="00A30FC5"/>
    <w:rsid w:val="00A320B7"/>
    <w:rsid w:val="00A33895"/>
    <w:rsid w:val="00A339F3"/>
    <w:rsid w:val="00A3404D"/>
    <w:rsid w:val="00A35011"/>
    <w:rsid w:val="00A353E7"/>
    <w:rsid w:val="00A354FD"/>
    <w:rsid w:val="00A35E60"/>
    <w:rsid w:val="00A366C2"/>
    <w:rsid w:val="00A368FF"/>
    <w:rsid w:val="00A40F6C"/>
    <w:rsid w:val="00A418F1"/>
    <w:rsid w:val="00A41BFA"/>
    <w:rsid w:val="00A425CC"/>
    <w:rsid w:val="00A43431"/>
    <w:rsid w:val="00A44308"/>
    <w:rsid w:val="00A45727"/>
    <w:rsid w:val="00A5088E"/>
    <w:rsid w:val="00A5181C"/>
    <w:rsid w:val="00A5189A"/>
    <w:rsid w:val="00A527D2"/>
    <w:rsid w:val="00A5392B"/>
    <w:rsid w:val="00A53995"/>
    <w:rsid w:val="00A5476A"/>
    <w:rsid w:val="00A5573A"/>
    <w:rsid w:val="00A5687A"/>
    <w:rsid w:val="00A57E05"/>
    <w:rsid w:val="00A57F17"/>
    <w:rsid w:val="00A604AE"/>
    <w:rsid w:val="00A6065B"/>
    <w:rsid w:val="00A60C6E"/>
    <w:rsid w:val="00A63207"/>
    <w:rsid w:val="00A63FC2"/>
    <w:rsid w:val="00A641F5"/>
    <w:rsid w:val="00A64C2E"/>
    <w:rsid w:val="00A65406"/>
    <w:rsid w:val="00A6576F"/>
    <w:rsid w:val="00A67242"/>
    <w:rsid w:val="00A6779A"/>
    <w:rsid w:val="00A679E3"/>
    <w:rsid w:val="00A70369"/>
    <w:rsid w:val="00A7054A"/>
    <w:rsid w:val="00A70CD6"/>
    <w:rsid w:val="00A71546"/>
    <w:rsid w:val="00A72563"/>
    <w:rsid w:val="00A72671"/>
    <w:rsid w:val="00A746FC"/>
    <w:rsid w:val="00A74779"/>
    <w:rsid w:val="00A74C59"/>
    <w:rsid w:val="00A765BB"/>
    <w:rsid w:val="00A76C99"/>
    <w:rsid w:val="00A8001C"/>
    <w:rsid w:val="00A802F8"/>
    <w:rsid w:val="00A80701"/>
    <w:rsid w:val="00A80B62"/>
    <w:rsid w:val="00A8140A"/>
    <w:rsid w:val="00A8156A"/>
    <w:rsid w:val="00A817DE"/>
    <w:rsid w:val="00A81A2A"/>
    <w:rsid w:val="00A81F9D"/>
    <w:rsid w:val="00A81FBE"/>
    <w:rsid w:val="00A83353"/>
    <w:rsid w:val="00A8346F"/>
    <w:rsid w:val="00A837CC"/>
    <w:rsid w:val="00A83818"/>
    <w:rsid w:val="00A83A64"/>
    <w:rsid w:val="00A86A2E"/>
    <w:rsid w:val="00A86C28"/>
    <w:rsid w:val="00A90805"/>
    <w:rsid w:val="00A90A2A"/>
    <w:rsid w:val="00A914AE"/>
    <w:rsid w:val="00A9166C"/>
    <w:rsid w:val="00A92B34"/>
    <w:rsid w:val="00A932DE"/>
    <w:rsid w:val="00A93317"/>
    <w:rsid w:val="00A93C1C"/>
    <w:rsid w:val="00A94234"/>
    <w:rsid w:val="00A9485D"/>
    <w:rsid w:val="00A94F7D"/>
    <w:rsid w:val="00A9506C"/>
    <w:rsid w:val="00A95879"/>
    <w:rsid w:val="00A95B73"/>
    <w:rsid w:val="00A9656B"/>
    <w:rsid w:val="00A974CE"/>
    <w:rsid w:val="00AA009A"/>
    <w:rsid w:val="00AA177C"/>
    <w:rsid w:val="00AA1B66"/>
    <w:rsid w:val="00AA2340"/>
    <w:rsid w:val="00AA30CB"/>
    <w:rsid w:val="00AA32A4"/>
    <w:rsid w:val="00AA3308"/>
    <w:rsid w:val="00AA3846"/>
    <w:rsid w:val="00AA38EF"/>
    <w:rsid w:val="00AA3E57"/>
    <w:rsid w:val="00AA43C2"/>
    <w:rsid w:val="00AA44B0"/>
    <w:rsid w:val="00AA4687"/>
    <w:rsid w:val="00AA5B5E"/>
    <w:rsid w:val="00AA5BC4"/>
    <w:rsid w:val="00AA5FDA"/>
    <w:rsid w:val="00AA6696"/>
    <w:rsid w:val="00AA6B52"/>
    <w:rsid w:val="00AA7A70"/>
    <w:rsid w:val="00AB0C68"/>
    <w:rsid w:val="00AB0F84"/>
    <w:rsid w:val="00AB14D5"/>
    <w:rsid w:val="00AB1A4F"/>
    <w:rsid w:val="00AB21D8"/>
    <w:rsid w:val="00AB29DC"/>
    <w:rsid w:val="00AB2C8F"/>
    <w:rsid w:val="00AB34DF"/>
    <w:rsid w:val="00AB3653"/>
    <w:rsid w:val="00AB3E84"/>
    <w:rsid w:val="00AB4BD1"/>
    <w:rsid w:val="00AB5234"/>
    <w:rsid w:val="00AB577F"/>
    <w:rsid w:val="00AB5D03"/>
    <w:rsid w:val="00AB67A4"/>
    <w:rsid w:val="00AB6C03"/>
    <w:rsid w:val="00AB6D1A"/>
    <w:rsid w:val="00AB79BB"/>
    <w:rsid w:val="00AC0C6D"/>
    <w:rsid w:val="00AC2DB0"/>
    <w:rsid w:val="00AC2DCB"/>
    <w:rsid w:val="00AC31EA"/>
    <w:rsid w:val="00AC44AB"/>
    <w:rsid w:val="00AC698D"/>
    <w:rsid w:val="00AC79F7"/>
    <w:rsid w:val="00AD01F0"/>
    <w:rsid w:val="00AD065F"/>
    <w:rsid w:val="00AD0FC4"/>
    <w:rsid w:val="00AD2A66"/>
    <w:rsid w:val="00AD2BA1"/>
    <w:rsid w:val="00AD378E"/>
    <w:rsid w:val="00AD4D68"/>
    <w:rsid w:val="00AD5377"/>
    <w:rsid w:val="00AD5CC0"/>
    <w:rsid w:val="00AD66C7"/>
    <w:rsid w:val="00AD72F6"/>
    <w:rsid w:val="00AE10F9"/>
    <w:rsid w:val="00AE1148"/>
    <w:rsid w:val="00AE1587"/>
    <w:rsid w:val="00AE18B7"/>
    <w:rsid w:val="00AE31D4"/>
    <w:rsid w:val="00AE3380"/>
    <w:rsid w:val="00AE4C99"/>
    <w:rsid w:val="00AE5580"/>
    <w:rsid w:val="00AE5DE0"/>
    <w:rsid w:val="00AE7422"/>
    <w:rsid w:val="00AE7715"/>
    <w:rsid w:val="00AE7C2D"/>
    <w:rsid w:val="00AF044C"/>
    <w:rsid w:val="00AF1B8F"/>
    <w:rsid w:val="00AF2239"/>
    <w:rsid w:val="00AF41F1"/>
    <w:rsid w:val="00AF4223"/>
    <w:rsid w:val="00AF45E0"/>
    <w:rsid w:val="00AF58E0"/>
    <w:rsid w:val="00AF7006"/>
    <w:rsid w:val="00B00ABD"/>
    <w:rsid w:val="00B00C29"/>
    <w:rsid w:val="00B04361"/>
    <w:rsid w:val="00B04B25"/>
    <w:rsid w:val="00B04FAF"/>
    <w:rsid w:val="00B0766D"/>
    <w:rsid w:val="00B0777A"/>
    <w:rsid w:val="00B0789B"/>
    <w:rsid w:val="00B100ED"/>
    <w:rsid w:val="00B10B1C"/>
    <w:rsid w:val="00B11BD8"/>
    <w:rsid w:val="00B121BE"/>
    <w:rsid w:val="00B1234B"/>
    <w:rsid w:val="00B1262C"/>
    <w:rsid w:val="00B13A08"/>
    <w:rsid w:val="00B1460F"/>
    <w:rsid w:val="00B15693"/>
    <w:rsid w:val="00B15C1A"/>
    <w:rsid w:val="00B16454"/>
    <w:rsid w:val="00B16B0C"/>
    <w:rsid w:val="00B17228"/>
    <w:rsid w:val="00B1744F"/>
    <w:rsid w:val="00B201C0"/>
    <w:rsid w:val="00B20278"/>
    <w:rsid w:val="00B20C59"/>
    <w:rsid w:val="00B21087"/>
    <w:rsid w:val="00B21109"/>
    <w:rsid w:val="00B220A8"/>
    <w:rsid w:val="00B22CE2"/>
    <w:rsid w:val="00B22D6A"/>
    <w:rsid w:val="00B23D38"/>
    <w:rsid w:val="00B23DCB"/>
    <w:rsid w:val="00B244EE"/>
    <w:rsid w:val="00B24D63"/>
    <w:rsid w:val="00B25FA8"/>
    <w:rsid w:val="00B26E01"/>
    <w:rsid w:val="00B30335"/>
    <w:rsid w:val="00B304C5"/>
    <w:rsid w:val="00B3069E"/>
    <w:rsid w:val="00B30D35"/>
    <w:rsid w:val="00B30DB0"/>
    <w:rsid w:val="00B310BD"/>
    <w:rsid w:val="00B31105"/>
    <w:rsid w:val="00B33243"/>
    <w:rsid w:val="00B33F66"/>
    <w:rsid w:val="00B3438C"/>
    <w:rsid w:val="00B36BB3"/>
    <w:rsid w:val="00B37F3A"/>
    <w:rsid w:val="00B400E6"/>
    <w:rsid w:val="00B41171"/>
    <w:rsid w:val="00B413EB"/>
    <w:rsid w:val="00B4148D"/>
    <w:rsid w:val="00B4179C"/>
    <w:rsid w:val="00B42D42"/>
    <w:rsid w:val="00B431E2"/>
    <w:rsid w:val="00B43B99"/>
    <w:rsid w:val="00B43EFB"/>
    <w:rsid w:val="00B4455E"/>
    <w:rsid w:val="00B446FD"/>
    <w:rsid w:val="00B44B1F"/>
    <w:rsid w:val="00B46B82"/>
    <w:rsid w:val="00B47001"/>
    <w:rsid w:val="00B51109"/>
    <w:rsid w:val="00B518AF"/>
    <w:rsid w:val="00B51AC3"/>
    <w:rsid w:val="00B51C9F"/>
    <w:rsid w:val="00B527A1"/>
    <w:rsid w:val="00B55457"/>
    <w:rsid w:val="00B56C8A"/>
    <w:rsid w:val="00B5711F"/>
    <w:rsid w:val="00B57FF9"/>
    <w:rsid w:val="00B60A13"/>
    <w:rsid w:val="00B60E4A"/>
    <w:rsid w:val="00B61068"/>
    <w:rsid w:val="00B615DB"/>
    <w:rsid w:val="00B61E4C"/>
    <w:rsid w:val="00B62B9C"/>
    <w:rsid w:val="00B63050"/>
    <w:rsid w:val="00B63700"/>
    <w:rsid w:val="00B645DF"/>
    <w:rsid w:val="00B64950"/>
    <w:rsid w:val="00B64DB8"/>
    <w:rsid w:val="00B654C2"/>
    <w:rsid w:val="00B660B9"/>
    <w:rsid w:val="00B668B7"/>
    <w:rsid w:val="00B67A1D"/>
    <w:rsid w:val="00B70D24"/>
    <w:rsid w:val="00B7149E"/>
    <w:rsid w:val="00B72505"/>
    <w:rsid w:val="00B7267E"/>
    <w:rsid w:val="00B72B75"/>
    <w:rsid w:val="00B72C70"/>
    <w:rsid w:val="00B73093"/>
    <w:rsid w:val="00B73335"/>
    <w:rsid w:val="00B735EE"/>
    <w:rsid w:val="00B73752"/>
    <w:rsid w:val="00B73A3A"/>
    <w:rsid w:val="00B73E9D"/>
    <w:rsid w:val="00B73FAA"/>
    <w:rsid w:val="00B744D9"/>
    <w:rsid w:val="00B74F4D"/>
    <w:rsid w:val="00B752B8"/>
    <w:rsid w:val="00B7587B"/>
    <w:rsid w:val="00B7663A"/>
    <w:rsid w:val="00B76824"/>
    <w:rsid w:val="00B7785C"/>
    <w:rsid w:val="00B77C41"/>
    <w:rsid w:val="00B81BAB"/>
    <w:rsid w:val="00B824C1"/>
    <w:rsid w:val="00B82C37"/>
    <w:rsid w:val="00B82C54"/>
    <w:rsid w:val="00B8353A"/>
    <w:rsid w:val="00B83672"/>
    <w:rsid w:val="00B83C77"/>
    <w:rsid w:val="00B858BC"/>
    <w:rsid w:val="00B86562"/>
    <w:rsid w:val="00B865E0"/>
    <w:rsid w:val="00B8686C"/>
    <w:rsid w:val="00B86C3B"/>
    <w:rsid w:val="00B91FFF"/>
    <w:rsid w:val="00B9215B"/>
    <w:rsid w:val="00B92269"/>
    <w:rsid w:val="00B92845"/>
    <w:rsid w:val="00B9371C"/>
    <w:rsid w:val="00B93A11"/>
    <w:rsid w:val="00B9442D"/>
    <w:rsid w:val="00B95887"/>
    <w:rsid w:val="00B95CC5"/>
    <w:rsid w:val="00B96A17"/>
    <w:rsid w:val="00B97AE0"/>
    <w:rsid w:val="00B97F8E"/>
    <w:rsid w:val="00BA1056"/>
    <w:rsid w:val="00BA18E1"/>
    <w:rsid w:val="00BA1FC3"/>
    <w:rsid w:val="00BA29AB"/>
    <w:rsid w:val="00BA34E9"/>
    <w:rsid w:val="00BA3605"/>
    <w:rsid w:val="00BA36AD"/>
    <w:rsid w:val="00BA43A9"/>
    <w:rsid w:val="00BA4CB7"/>
    <w:rsid w:val="00BA573A"/>
    <w:rsid w:val="00BA5CCD"/>
    <w:rsid w:val="00BA6F3D"/>
    <w:rsid w:val="00BA767F"/>
    <w:rsid w:val="00BA78C7"/>
    <w:rsid w:val="00BA7B54"/>
    <w:rsid w:val="00BA7C27"/>
    <w:rsid w:val="00BA7F3C"/>
    <w:rsid w:val="00BB019F"/>
    <w:rsid w:val="00BB01FC"/>
    <w:rsid w:val="00BB1413"/>
    <w:rsid w:val="00BB17B4"/>
    <w:rsid w:val="00BB1D82"/>
    <w:rsid w:val="00BB2121"/>
    <w:rsid w:val="00BB23D0"/>
    <w:rsid w:val="00BB25D3"/>
    <w:rsid w:val="00BB2D70"/>
    <w:rsid w:val="00BB30FE"/>
    <w:rsid w:val="00BB40CA"/>
    <w:rsid w:val="00BB52C0"/>
    <w:rsid w:val="00BB5F34"/>
    <w:rsid w:val="00BB644C"/>
    <w:rsid w:val="00BB6EF1"/>
    <w:rsid w:val="00BC2A61"/>
    <w:rsid w:val="00BC3DE6"/>
    <w:rsid w:val="00BC3F38"/>
    <w:rsid w:val="00BC5BDA"/>
    <w:rsid w:val="00BC5FA7"/>
    <w:rsid w:val="00BC6525"/>
    <w:rsid w:val="00BC729B"/>
    <w:rsid w:val="00BC72B2"/>
    <w:rsid w:val="00BC7410"/>
    <w:rsid w:val="00BC784E"/>
    <w:rsid w:val="00BD0B21"/>
    <w:rsid w:val="00BD12D6"/>
    <w:rsid w:val="00BD1CA1"/>
    <w:rsid w:val="00BD2101"/>
    <w:rsid w:val="00BD26F6"/>
    <w:rsid w:val="00BD28DD"/>
    <w:rsid w:val="00BD2EC7"/>
    <w:rsid w:val="00BD3961"/>
    <w:rsid w:val="00BD3CD5"/>
    <w:rsid w:val="00BD409D"/>
    <w:rsid w:val="00BD467E"/>
    <w:rsid w:val="00BD47FA"/>
    <w:rsid w:val="00BD5ADB"/>
    <w:rsid w:val="00BD5C00"/>
    <w:rsid w:val="00BD6947"/>
    <w:rsid w:val="00BD74D6"/>
    <w:rsid w:val="00BD76B8"/>
    <w:rsid w:val="00BD7D21"/>
    <w:rsid w:val="00BE1682"/>
    <w:rsid w:val="00BE2482"/>
    <w:rsid w:val="00BE4024"/>
    <w:rsid w:val="00BE4474"/>
    <w:rsid w:val="00BE4489"/>
    <w:rsid w:val="00BE4D04"/>
    <w:rsid w:val="00BE5016"/>
    <w:rsid w:val="00BE66BC"/>
    <w:rsid w:val="00BE6EF1"/>
    <w:rsid w:val="00BE752E"/>
    <w:rsid w:val="00BE7C6B"/>
    <w:rsid w:val="00BE7E35"/>
    <w:rsid w:val="00BF05B4"/>
    <w:rsid w:val="00BF15E9"/>
    <w:rsid w:val="00BF26AB"/>
    <w:rsid w:val="00BF2F02"/>
    <w:rsid w:val="00BF4823"/>
    <w:rsid w:val="00BF4AC7"/>
    <w:rsid w:val="00BF4BCB"/>
    <w:rsid w:val="00BF5300"/>
    <w:rsid w:val="00BF553D"/>
    <w:rsid w:val="00BF5A83"/>
    <w:rsid w:val="00BF64CB"/>
    <w:rsid w:val="00BF781C"/>
    <w:rsid w:val="00C00454"/>
    <w:rsid w:val="00C01743"/>
    <w:rsid w:val="00C01C85"/>
    <w:rsid w:val="00C01E6F"/>
    <w:rsid w:val="00C02B71"/>
    <w:rsid w:val="00C0335C"/>
    <w:rsid w:val="00C0398A"/>
    <w:rsid w:val="00C054F1"/>
    <w:rsid w:val="00C05579"/>
    <w:rsid w:val="00C069D4"/>
    <w:rsid w:val="00C06B3A"/>
    <w:rsid w:val="00C07325"/>
    <w:rsid w:val="00C07752"/>
    <w:rsid w:val="00C108A5"/>
    <w:rsid w:val="00C10E53"/>
    <w:rsid w:val="00C10F25"/>
    <w:rsid w:val="00C1168E"/>
    <w:rsid w:val="00C12791"/>
    <w:rsid w:val="00C12D33"/>
    <w:rsid w:val="00C133C1"/>
    <w:rsid w:val="00C140CD"/>
    <w:rsid w:val="00C14635"/>
    <w:rsid w:val="00C1645B"/>
    <w:rsid w:val="00C16A5A"/>
    <w:rsid w:val="00C16FF5"/>
    <w:rsid w:val="00C177B5"/>
    <w:rsid w:val="00C20642"/>
    <w:rsid w:val="00C20F3B"/>
    <w:rsid w:val="00C211E2"/>
    <w:rsid w:val="00C214DA"/>
    <w:rsid w:val="00C234AC"/>
    <w:rsid w:val="00C23736"/>
    <w:rsid w:val="00C241E3"/>
    <w:rsid w:val="00C24962"/>
    <w:rsid w:val="00C25162"/>
    <w:rsid w:val="00C2649E"/>
    <w:rsid w:val="00C269BB"/>
    <w:rsid w:val="00C272A8"/>
    <w:rsid w:val="00C30416"/>
    <w:rsid w:val="00C30B63"/>
    <w:rsid w:val="00C31008"/>
    <w:rsid w:val="00C31211"/>
    <w:rsid w:val="00C314FD"/>
    <w:rsid w:val="00C332EB"/>
    <w:rsid w:val="00C33330"/>
    <w:rsid w:val="00C33BD1"/>
    <w:rsid w:val="00C342FA"/>
    <w:rsid w:val="00C34576"/>
    <w:rsid w:val="00C34B5F"/>
    <w:rsid w:val="00C34E9A"/>
    <w:rsid w:val="00C350DD"/>
    <w:rsid w:val="00C3532B"/>
    <w:rsid w:val="00C35403"/>
    <w:rsid w:val="00C36A4F"/>
    <w:rsid w:val="00C36C14"/>
    <w:rsid w:val="00C36E2E"/>
    <w:rsid w:val="00C37694"/>
    <w:rsid w:val="00C379D5"/>
    <w:rsid w:val="00C40709"/>
    <w:rsid w:val="00C4160E"/>
    <w:rsid w:val="00C41F7B"/>
    <w:rsid w:val="00C429C1"/>
    <w:rsid w:val="00C43BD9"/>
    <w:rsid w:val="00C4401B"/>
    <w:rsid w:val="00C44C29"/>
    <w:rsid w:val="00C44D5C"/>
    <w:rsid w:val="00C451B9"/>
    <w:rsid w:val="00C45704"/>
    <w:rsid w:val="00C45BBD"/>
    <w:rsid w:val="00C4626E"/>
    <w:rsid w:val="00C4790B"/>
    <w:rsid w:val="00C50932"/>
    <w:rsid w:val="00C50E26"/>
    <w:rsid w:val="00C51B7A"/>
    <w:rsid w:val="00C522F6"/>
    <w:rsid w:val="00C53267"/>
    <w:rsid w:val="00C5368A"/>
    <w:rsid w:val="00C54263"/>
    <w:rsid w:val="00C56268"/>
    <w:rsid w:val="00C575FE"/>
    <w:rsid w:val="00C57C74"/>
    <w:rsid w:val="00C57E20"/>
    <w:rsid w:val="00C60146"/>
    <w:rsid w:val="00C6046A"/>
    <w:rsid w:val="00C62486"/>
    <w:rsid w:val="00C62578"/>
    <w:rsid w:val="00C6299D"/>
    <w:rsid w:val="00C62B7A"/>
    <w:rsid w:val="00C6353D"/>
    <w:rsid w:val="00C637A5"/>
    <w:rsid w:val="00C63D62"/>
    <w:rsid w:val="00C648A2"/>
    <w:rsid w:val="00C65061"/>
    <w:rsid w:val="00C650F2"/>
    <w:rsid w:val="00C66825"/>
    <w:rsid w:val="00C669F8"/>
    <w:rsid w:val="00C70B5E"/>
    <w:rsid w:val="00C7266B"/>
    <w:rsid w:val="00C73DCA"/>
    <w:rsid w:val="00C7421C"/>
    <w:rsid w:val="00C74ACF"/>
    <w:rsid w:val="00C75504"/>
    <w:rsid w:val="00C75AF2"/>
    <w:rsid w:val="00C77B89"/>
    <w:rsid w:val="00C81342"/>
    <w:rsid w:val="00C8139D"/>
    <w:rsid w:val="00C81543"/>
    <w:rsid w:val="00C8224C"/>
    <w:rsid w:val="00C823CA"/>
    <w:rsid w:val="00C8292A"/>
    <w:rsid w:val="00C83C0C"/>
    <w:rsid w:val="00C8426E"/>
    <w:rsid w:val="00C842CF"/>
    <w:rsid w:val="00C84421"/>
    <w:rsid w:val="00C844E7"/>
    <w:rsid w:val="00C85101"/>
    <w:rsid w:val="00C87987"/>
    <w:rsid w:val="00C90663"/>
    <w:rsid w:val="00C91837"/>
    <w:rsid w:val="00C91849"/>
    <w:rsid w:val="00C920B3"/>
    <w:rsid w:val="00C930E0"/>
    <w:rsid w:val="00C93498"/>
    <w:rsid w:val="00C94C9C"/>
    <w:rsid w:val="00C94DC6"/>
    <w:rsid w:val="00C960BC"/>
    <w:rsid w:val="00C96206"/>
    <w:rsid w:val="00C978C9"/>
    <w:rsid w:val="00CA044A"/>
    <w:rsid w:val="00CA1868"/>
    <w:rsid w:val="00CA1BED"/>
    <w:rsid w:val="00CA36B8"/>
    <w:rsid w:val="00CA36F1"/>
    <w:rsid w:val="00CA453B"/>
    <w:rsid w:val="00CA4853"/>
    <w:rsid w:val="00CA4D7B"/>
    <w:rsid w:val="00CA50AF"/>
    <w:rsid w:val="00CA52B1"/>
    <w:rsid w:val="00CA6303"/>
    <w:rsid w:val="00CA64AC"/>
    <w:rsid w:val="00CA6669"/>
    <w:rsid w:val="00CA66F0"/>
    <w:rsid w:val="00CA67E3"/>
    <w:rsid w:val="00CA69D7"/>
    <w:rsid w:val="00CA6B32"/>
    <w:rsid w:val="00CB0228"/>
    <w:rsid w:val="00CB0318"/>
    <w:rsid w:val="00CB0D6F"/>
    <w:rsid w:val="00CB22B3"/>
    <w:rsid w:val="00CB37CF"/>
    <w:rsid w:val="00CB3918"/>
    <w:rsid w:val="00CB4351"/>
    <w:rsid w:val="00CB4EFD"/>
    <w:rsid w:val="00CB7277"/>
    <w:rsid w:val="00CB73C7"/>
    <w:rsid w:val="00CB78BC"/>
    <w:rsid w:val="00CB799B"/>
    <w:rsid w:val="00CC038B"/>
    <w:rsid w:val="00CC18E9"/>
    <w:rsid w:val="00CC1A70"/>
    <w:rsid w:val="00CC1F8E"/>
    <w:rsid w:val="00CC3CCB"/>
    <w:rsid w:val="00CC491A"/>
    <w:rsid w:val="00CC4CA3"/>
    <w:rsid w:val="00CC733A"/>
    <w:rsid w:val="00CC7526"/>
    <w:rsid w:val="00CC7EE3"/>
    <w:rsid w:val="00CD1E1D"/>
    <w:rsid w:val="00CD585F"/>
    <w:rsid w:val="00CD631D"/>
    <w:rsid w:val="00CD6820"/>
    <w:rsid w:val="00CD69F9"/>
    <w:rsid w:val="00CD6AFA"/>
    <w:rsid w:val="00CD7237"/>
    <w:rsid w:val="00CD792B"/>
    <w:rsid w:val="00CD7B0C"/>
    <w:rsid w:val="00CE0327"/>
    <w:rsid w:val="00CE13C3"/>
    <w:rsid w:val="00CE3E23"/>
    <w:rsid w:val="00CE3F08"/>
    <w:rsid w:val="00CE4F24"/>
    <w:rsid w:val="00CE5F96"/>
    <w:rsid w:val="00CE61CF"/>
    <w:rsid w:val="00CF0508"/>
    <w:rsid w:val="00CF0544"/>
    <w:rsid w:val="00CF06D0"/>
    <w:rsid w:val="00CF0CDE"/>
    <w:rsid w:val="00CF1495"/>
    <w:rsid w:val="00CF1C4E"/>
    <w:rsid w:val="00CF30F2"/>
    <w:rsid w:val="00CF3434"/>
    <w:rsid w:val="00CF34F7"/>
    <w:rsid w:val="00CF3C7C"/>
    <w:rsid w:val="00CF4361"/>
    <w:rsid w:val="00CF4608"/>
    <w:rsid w:val="00CF47C2"/>
    <w:rsid w:val="00CF52CA"/>
    <w:rsid w:val="00CF5BC8"/>
    <w:rsid w:val="00CF5C64"/>
    <w:rsid w:val="00CF5E15"/>
    <w:rsid w:val="00CF5F98"/>
    <w:rsid w:val="00CF6641"/>
    <w:rsid w:val="00CF7356"/>
    <w:rsid w:val="00D0055D"/>
    <w:rsid w:val="00D05843"/>
    <w:rsid w:val="00D0626B"/>
    <w:rsid w:val="00D068DA"/>
    <w:rsid w:val="00D073A2"/>
    <w:rsid w:val="00D075DE"/>
    <w:rsid w:val="00D07A55"/>
    <w:rsid w:val="00D07B45"/>
    <w:rsid w:val="00D10229"/>
    <w:rsid w:val="00D106BB"/>
    <w:rsid w:val="00D10C2A"/>
    <w:rsid w:val="00D150DE"/>
    <w:rsid w:val="00D15224"/>
    <w:rsid w:val="00D15416"/>
    <w:rsid w:val="00D15DE1"/>
    <w:rsid w:val="00D17145"/>
    <w:rsid w:val="00D17CA5"/>
    <w:rsid w:val="00D20146"/>
    <w:rsid w:val="00D21B3A"/>
    <w:rsid w:val="00D22CAF"/>
    <w:rsid w:val="00D23359"/>
    <w:rsid w:val="00D23451"/>
    <w:rsid w:val="00D23608"/>
    <w:rsid w:val="00D2410A"/>
    <w:rsid w:val="00D247D4"/>
    <w:rsid w:val="00D25630"/>
    <w:rsid w:val="00D26CE7"/>
    <w:rsid w:val="00D273A5"/>
    <w:rsid w:val="00D27874"/>
    <w:rsid w:val="00D305D7"/>
    <w:rsid w:val="00D30BB4"/>
    <w:rsid w:val="00D336E7"/>
    <w:rsid w:val="00D338F2"/>
    <w:rsid w:val="00D339B2"/>
    <w:rsid w:val="00D348F1"/>
    <w:rsid w:val="00D34909"/>
    <w:rsid w:val="00D35AAA"/>
    <w:rsid w:val="00D35B6D"/>
    <w:rsid w:val="00D365D0"/>
    <w:rsid w:val="00D37D06"/>
    <w:rsid w:val="00D37EC7"/>
    <w:rsid w:val="00D37F19"/>
    <w:rsid w:val="00D37FB6"/>
    <w:rsid w:val="00D402FA"/>
    <w:rsid w:val="00D412EB"/>
    <w:rsid w:val="00D44760"/>
    <w:rsid w:val="00D45E3F"/>
    <w:rsid w:val="00D45FAF"/>
    <w:rsid w:val="00D464C9"/>
    <w:rsid w:val="00D4654E"/>
    <w:rsid w:val="00D467C0"/>
    <w:rsid w:val="00D46AA8"/>
    <w:rsid w:val="00D46D6D"/>
    <w:rsid w:val="00D46D79"/>
    <w:rsid w:val="00D46DCC"/>
    <w:rsid w:val="00D5156B"/>
    <w:rsid w:val="00D51627"/>
    <w:rsid w:val="00D51EA3"/>
    <w:rsid w:val="00D51ED5"/>
    <w:rsid w:val="00D52CEB"/>
    <w:rsid w:val="00D535DC"/>
    <w:rsid w:val="00D539F4"/>
    <w:rsid w:val="00D543B2"/>
    <w:rsid w:val="00D54501"/>
    <w:rsid w:val="00D55FD8"/>
    <w:rsid w:val="00D56442"/>
    <w:rsid w:val="00D56D32"/>
    <w:rsid w:val="00D56D60"/>
    <w:rsid w:val="00D572AE"/>
    <w:rsid w:val="00D577A6"/>
    <w:rsid w:val="00D60A36"/>
    <w:rsid w:val="00D627E7"/>
    <w:rsid w:val="00D62A69"/>
    <w:rsid w:val="00D63E4F"/>
    <w:rsid w:val="00D640BD"/>
    <w:rsid w:val="00D64244"/>
    <w:rsid w:val="00D648B7"/>
    <w:rsid w:val="00D65085"/>
    <w:rsid w:val="00D65BAC"/>
    <w:rsid w:val="00D66E2F"/>
    <w:rsid w:val="00D70B6C"/>
    <w:rsid w:val="00D71475"/>
    <w:rsid w:val="00D71BDA"/>
    <w:rsid w:val="00D71D20"/>
    <w:rsid w:val="00D7290C"/>
    <w:rsid w:val="00D730D2"/>
    <w:rsid w:val="00D7346E"/>
    <w:rsid w:val="00D741F5"/>
    <w:rsid w:val="00D75CE8"/>
    <w:rsid w:val="00D76193"/>
    <w:rsid w:val="00D768EF"/>
    <w:rsid w:val="00D775AE"/>
    <w:rsid w:val="00D77FD7"/>
    <w:rsid w:val="00D81B3D"/>
    <w:rsid w:val="00D83575"/>
    <w:rsid w:val="00D838F3"/>
    <w:rsid w:val="00D84E88"/>
    <w:rsid w:val="00D85433"/>
    <w:rsid w:val="00D854F5"/>
    <w:rsid w:val="00D8562A"/>
    <w:rsid w:val="00D85EB2"/>
    <w:rsid w:val="00D8621E"/>
    <w:rsid w:val="00D86477"/>
    <w:rsid w:val="00D867FB"/>
    <w:rsid w:val="00D903BA"/>
    <w:rsid w:val="00D91663"/>
    <w:rsid w:val="00D91D38"/>
    <w:rsid w:val="00D921F3"/>
    <w:rsid w:val="00D923CC"/>
    <w:rsid w:val="00D93F64"/>
    <w:rsid w:val="00D9448D"/>
    <w:rsid w:val="00D95ED3"/>
    <w:rsid w:val="00D9627E"/>
    <w:rsid w:val="00D96AD5"/>
    <w:rsid w:val="00DA0A0A"/>
    <w:rsid w:val="00DA0ACE"/>
    <w:rsid w:val="00DA1B48"/>
    <w:rsid w:val="00DA2356"/>
    <w:rsid w:val="00DA286C"/>
    <w:rsid w:val="00DA2FD9"/>
    <w:rsid w:val="00DA34AF"/>
    <w:rsid w:val="00DA3674"/>
    <w:rsid w:val="00DA3972"/>
    <w:rsid w:val="00DA432B"/>
    <w:rsid w:val="00DA4946"/>
    <w:rsid w:val="00DA5335"/>
    <w:rsid w:val="00DA5DE8"/>
    <w:rsid w:val="00DA6465"/>
    <w:rsid w:val="00DA6CAA"/>
    <w:rsid w:val="00DA798E"/>
    <w:rsid w:val="00DB0662"/>
    <w:rsid w:val="00DB0A08"/>
    <w:rsid w:val="00DB1114"/>
    <w:rsid w:val="00DB166C"/>
    <w:rsid w:val="00DB1AC8"/>
    <w:rsid w:val="00DB1F3A"/>
    <w:rsid w:val="00DB2697"/>
    <w:rsid w:val="00DB28B4"/>
    <w:rsid w:val="00DB2BC7"/>
    <w:rsid w:val="00DB36B8"/>
    <w:rsid w:val="00DB3746"/>
    <w:rsid w:val="00DB3A31"/>
    <w:rsid w:val="00DB3B74"/>
    <w:rsid w:val="00DB4489"/>
    <w:rsid w:val="00DB452B"/>
    <w:rsid w:val="00DB6489"/>
    <w:rsid w:val="00DB6D1D"/>
    <w:rsid w:val="00DC0599"/>
    <w:rsid w:val="00DC1A92"/>
    <w:rsid w:val="00DC1CA9"/>
    <w:rsid w:val="00DC24BD"/>
    <w:rsid w:val="00DC3292"/>
    <w:rsid w:val="00DC3341"/>
    <w:rsid w:val="00DC388E"/>
    <w:rsid w:val="00DC3D5A"/>
    <w:rsid w:val="00DC56B4"/>
    <w:rsid w:val="00DC5D7A"/>
    <w:rsid w:val="00DC6204"/>
    <w:rsid w:val="00DC6E65"/>
    <w:rsid w:val="00DC7E24"/>
    <w:rsid w:val="00DD0282"/>
    <w:rsid w:val="00DD0565"/>
    <w:rsid w:val="00DD096B"/>
    <w:rsid w:val="00DD17CB"/>
    <w:rsid w:val="00DD3ACD"/>
    <w:rsid w:val="00DD562C"/>
    <w:rsid w:val="00DD5BF3"/>
    <w:rsid w:val="00DD5FEC"/>
    <w:rsid w:val="00DD607C"/>
    <w:rsid w:val="00DD7401"/>
    <w:rsid w:val="00DD785D"/>
    <w:rsid w:val="00DE1466"/>
    <w:rsid w:val="00DE1515"/>
    <w:rsid w:val="00DE2631"/>
    <w:rsid w:val="00DE2DBE"/>
    <w:rsid w:val="00DE2DCC"/>
    <w:rsid w:val="00DE35E4"/>
    <w:rsid w:val="00DE3C65"/>
    <w:rsid w:val="00DE3D33"/>
    <w:rsid w:val="00DE4E0D"/>
    <w:rsid w:val="00DE547A"/>
    <w:rsid w:val="00DE625F"/>
    <w:rsid w:val="00DE6F00"/>
    <w:rsid w:val="00DE7A9D"/>
    <w:rsid w:val="00DF0EDD"/>
    <w:rsid w:val="00DF12C8"/>
    <w:rsid w:val="00DF15FC"/>
    <w:rsid w:val="00DF1B58"/>
    <w:rsid w:val="00DF1D73"/>
    <w:rsid w:val="00DF24AE"/>
    <w:rsid w:val="00DF2A80"/>
    <w:rsid w:val="00DF514A"/>
    <w:rsid w:val="00DF54B3"/>
    <w:rsid w:val="00DF564E"/>
    <w:rsid w:val="00DF581E"/>
    <w:rsid w:val="00DF5873"/>
    <w:rsid w:val="00DF5B5F"/>
    <w:rsid w:val="00DF6BDE"/>
    <w:rsid w:val="00DF7BD2"/>
    <w:rsid w:val="00DF7F40"/>
    <w:rsid w:val="00E006C1"/>
    <w:rsid w:val="00E00835"/>
    <w:rsid w:val="00E00AA1"/>
    <w:rsid w:val="00E0281B"/>
    <w:rsid w:val="00E02BCD"/>
    <w:rsid w:val="00E02E56"/>
    <w:rsid w:val="00E03209"/>
    <w:rsid w:val="00E03874"/>
    <w:rsid w:val="00E03E7E"/>
    <w:rsid w:val="00E03EA1"/>
    <w:rsid w:val="00E0431D"/>
    <w:rsid w:val="00E043A4"/>
    <w:rsid w:val="00E049E7"/>
    <w:rsid w:val="00E04E7D"/>
    <w:rsid w:val="00E0614A"/>
    <w:rsid w:val="00E06A1B"/>
    <w:rsid w:val="00E06A89"/>
    <w:rsid w:val="00E06D8F"/>
    <w:rsid w:val="00E0746D"/>
    <w:rsid w:val="00E07BC9"/>
    <w:rsid w:val="00E118CB"/>
    <w:rsid w:val="00E119DD"/>
    <w:rsid w:val="00E11F05"/>
    <w:rsid w:val="00E11F7B"/>
    <w:rsid w:val="00E12C8D"/>
    <w:rsid w:val="00E14986"/>
    <w:rsid w:val="00E14A23"/>
    <w:rsid w:val="00E14BF5"/>
    <w:rsid w:val="00E14FDD"/>
    <w:rsid w:val="00E1551A"/>
    <w:rsid w:val="00E15F5B"/>
    <w:rsid w:val="00E16518"/>
    <w:rsid w:val="00E165BA"/>
    <w:rsid w:val="00E203FB"/>
    <w:rsid w:val="00E207FB"/>
    <w:rsid w:val="00E21200"/>
    <w:rsid w:val="00E2195F"/>
    <w:rsid w:val="00E22435"/>
    <w:rsid w:val="00E24620"/>
    <w:rsid w:val="00E2563E"/>
    <w:rsid w:val="00E25C9A"/>
    <w:rsid w:val="00E262DD"/>
    <w:rsid w:val="00E26CCC"/>
    <w:rsid w:val="00E26D4A"/>
    <w:rsid w:val="00E26E28"/>
    <w:rsid w:val="00E27ADD"/>
    <w:rsid w:val="00E314FC"/>
    <w:rsid w:val="00E3150C"/>
    <w:rsid w:val="00E31F93"/>
    <w:rsid w:val="00E320A4"/>
    <w:rsid w:val="00E32E1B"/>
    <w:rsid w:val="00E32EED"/>
    <w:rsid w:val="00E33CF1"/>
    <w:rsid w:val="00E349D8"/>
    <w:rsid w:val="00E352DB"/>
    <w:rsid w:val="00E355CB"/>
    <w:rsid w:val="00E35C7F"/>
    <w:rsid w:val="00E37A46"/>
    <w:rsid w:val="00E40473"/>
    <w:rsid w:val="00E410C5"/>
    <w:rsid w:val="00E41537"/>
    <w:rsid w:val="00E429ED"/>
    <w:rsid w:val="00E43773"/>
    <w:rsid w:val="00E44051"/>
    <w:rsid w:val="00E45ACE"/>
    <w:rsid w:val="00E466B7"/>
    <w:rsid w:val="00E4694D"/>
    <w:rsid w:val="00E50FEF"/>
    <w:rsid w:val="00E51160"/>
    <w:rsid w:val="00E5161F"/>
    <w:rsid w:val="00E51BB4"/>
    <w:rsid w:val="00E51C5D"/>
    <w:rsid w:val="00E51F8D"/>
    <w:rsid w:val="00E52347"/>
    <w:rsid w:val="00E52662"/>
    <w:rsid w:val="00E538FB"/>
    <w:rsid w:val="00E54D5F"/>
    <w:rsid w:val="00E551DF"/>
    <w:rsid w:val="00E55E02"/>
    <w:rsid w:val="00E5652D"/>
    <w:rsid w:val="00E56E75"/>
    <w:rsid w:val="00E60207"/>
    <w:rsid w:val="00E60620"/>
    <w:rsid w:val="00E607BA"/>
    <w:rsid w:val="00E60990"/>
    <w:rsid w:val="00E610CD"/>
    <w:rsid w:val="00E610EB"/>
    <w:rsid w:val="00E612A8"/>
    <w:rsid w:val="00E6153B"/>
    <w:rsid w:val="00E62110"/>
    <w:rsid w:val="00E624A3"/>
    <w:rsid w:val="00E62E2A"/>
    <w:rsid w:val="00E63239"/>
    <w:rsid w:val="00E63455"/>
    <w:rsid w:val="00E63F81"/>
    <w:rsid w:val="00E6461B"/>
    <w:rsid w:val="00E64E51"/>
    <w:rsid w:val="00E65354"/>
    <w:rsid w:val="00E66FA5"/>
    <w:rsid w:val="00E703F8"/>
    <w:rsid w:val="00E7188C"/>
    <w:rsid w:val="00E724F5"/>
    <w:rsid w:val="00E729B7"/>
    <w:rsid w:val="00E738A4"/>
    <w:rsid w:val="00E7416C"/>
    <w:rsid w:val="00E76C2E"/>
    <w:rsid w:val="00E77242"/>
    <w:rsid w:val="00E77E1F"/>
    <w:rsid w:val="00E803D9"/>
    <w:rsid w:val="00E8088D"/>
    <w:rsid w:val="00E81094"/>
    <w:rsid w:val="00E82B1F"/>
    <w:rsid w:val="00E836A1"/>
    <w:rsid w:val="00E848F0"/>
    <w:rsid w:val="00E84B11"/>
    <w:rsid w:val="00E86818"/>
    <w:rsid w:val="00E903F6"/>
    <w:rsid w:val="00E905B5"/>
    <w:rsid w:val="00E90646"/>
    <w:rsid w:val="00E9081B"/>
    <w:rsid w:val="00E90B5C"/>
    <w:rsid w:val="00E95CDE"/>
    <w:rsid w:val="00EA0DB2"/>
    <w:rsid w:val="00EA0E8E"/>
    <w:rsid w:val="00EA0F0E"/>
    <w:rsid w:val="00EA2A18"/>
    <w:rsid w:val="00EA2F5C"/>
    <w:rsid w:val="00EA3B47"/>
    <w:rsid w:val="00EA3D59"/>
    <w:rsid w:val="00EA5C07"/>
    <w:rsid w:val="00EA6C67"/>
    <w:rsid w:val="00EB0850"/>
    <w:rsid w:val="00EB0922"/>
    <w:rsid w:val="00EB1130"/>
    <w:rsid w:val="00EB1766"/>
    <w:rsid w:val="00EB2159"/>
    <w:rsid w:val="00EB39BC"/>
    <w:rsid w:val="00EB3B82"/>
    <w:rsid w:val="00EB5526"/>
    <w:rsid w:val="00EB569A"/>
    <w:rsid w:val="00EB5BFA"/>
    <w:rsid w:val="00EB5C32"/>
    <w:rsid w:val="00EB6058"/>
    <w:rsid w:val="00EB61F5"/>
    <w:rsid w:val="00EB6D7A"/>
    <w:rsid w:val="00EC0226"/>
    <w:rsid w:val="00EC0A15"/>
    <w:rsid w:val="00EC1DC6"/>
    <w:rsid w:val="00EC21A2"/>
    <w:rsid w:val="00EC2374"/>
    <w:rsid w:val="00EC2854"/>
    <w:rsid w:val="00EC34AE"/>
    <w:rsid w:val="00EC35DB"/>
    <w:rsid w:val="00EC3B2A"/>
    <w:rsid w:val="00EC49C7"/>
    <w:rsid w:val="00EC576B"/>
    <w:rsid w:val="00EC6814"/>
    <w:rsid w:val="00EC685E"/>
    <w:rsid w:val="00EC6C21"/>
    <w:rsid w:val="00EC6CB8"/>
    <w:rsid w:val="00EC7008"/>
    <w:rsid w:val="00EC722F"/>
    <w:rsid w:val="00ED0504"/>
    <w:rsid w:val="00ED0FD8"/>
    <w:rsid w:val="00ED234F"/>
    <w:rsid w:val="00ED3207"/>
    <w:rsid w:val="00ED331B"/>
    <w:rsid w:val="00ED33AF"/>
    <w:rsid w:val="00ED40EA"/>
    <w:rsid w:val="00ED49F4"/>
    <w:rsid w:val="00ED5239"/>
    <w:rsid w:val="00ED5473"/>
    <w:rsid w:val="00ED6027"/>
    <w:rsid w:val="00ED6998"/>
    <w:rsid w:val="00ED78C4"/>
    <w:rsid w:val="00ED792A"/>
    <w:rsid w:val="00ED7D1E"/>
    <w:rsid w:val="00ED7D21"/>
    <w:rsid w:val="00EE00BF"/>
    <w:rsid w:val="00EE00D4"/>
    <w:rsid w:val="00EE03DA"/>
    <w:rsid w:val="00EE0D4C"/>
    <w:rsid w:val="00EE2AEA"/>
    <w:rsid w:val="00EE323D"/>
    <w:rsid w:val="00EE3A11"/>
    <w:rsid w:val="00EE5AE9"/>
    <w:rsid w:val="00EE5CE0"/>
    <w:rsid w:val="00EE69FE"/>
    <w:rsid w:val="00EE7EC4"/>
    <w:rsid w:val="00EF1AB8"/>
    <w:rsid w:val="00EF2E9D"/>
    <w:rsid w:val="00EF32CE"/>
    <w:rsid w:val="00EF39E9"/>
    <w:rsid w:val="00EF3C6B"/>
    <w:rsid w:val="00EF3D00"/>
    <w:rsid w:val="00EF4D1B"/>
    <w:rsid w:val="00EF547F"/>
    <w:rsid w:val="00EF5A18"/>
    <w:rsid w:val="00EF602A"/>
    <w:rsid w:val="00EF7086"/>
    <w:rsid w:val="00F006A4"/>
    <w:rsid w:val="00F0095E"/>
    <w:rsid w:val="00F027FE"/>
    <w:rsid w:val="00F02C40"/>
    <w:rsid w:val="00F0306E"/>
    <w:rsid w:val="00F04CD6"/>
    <w:rsid w:val="00F04E6C"/>
    <w:rsid w:val="00F052E5"/>
    <w:rsid w:val="00F0589E"/>
    <w:rsid w:val="00F05F74"/>
    <w:rsid w:val="00F06358"/>
    <w:rsid w:val="00F07140"/>
    <w:rsid w:val="00F07B2D"/>
    <w:rsid w:val="00F108BE"/>
    <w:rsid w:val="00F10FF9"/>
    <w:rsid w:val="00F12B03"/>
    <w:rsid w:val="00F13A82"/>
    <w:rsid w:val="00F13F33"/>
    <w:rsid w:val="00F15A4A"/>
    <w:rsid w:val="00F15EF6"/>
    <w:rsid w:val="00F163A6"/>
    <w:rsid w:val="00F17746"/>
    <w:rsid w:val="00F20905"/>
    <w:rsid w:val="00F2117D"/>
    <w:rsid w:val="00F218F6"/>
    <w:rsid w:val="00F2207F"/>
    <w:rsid w:val="00F22681"/>
    <w:rsid w:val="00F2302C"/>
    <w:rsid w:val="00F23B00"/>
    <w:rsid w:val="00F2433A"/>
    <w:rsid w:val="00F245D9"/>
    <w:rsid w:val="00F24A1B"/>
    <w:rsid w:val="00F252FB"/>
    <w:rsid w:val="00F25EFE"/>
    <w:rsid w:val="00F269DC"/>
    <w:rsid w:val="00F27E19"/>
    <w:rsid w:val="00F27FBC"/>
    <w:rsid w:val="00F300E9"/>
    <w:rsid w:val="00F306A2"/>
    <w:rsid w:val="00F315F7"/>
    <w:rsid w:val="00F31FA9"/>
    <w:rsid w:val="00F322ED"/>
    <w:rsid w:val="00F33C0B"/>
    <w:rsid w:val="00F34389"/>
    <w:rsid w:val="00F3495C"/>
    <w:rsid w:val="00F34A4D"/>
    <w:rsid w:val="00F34C39"/>
    <w:rsid w:val="00F34EDD"/>
    <w:rsid w:val="00F355BE"/>
    <w:rsid w:val="00F35CC0"/>
    <w:rsid w:val="00F360AB"/>
    <w:rsid w:val="00F373D6"/>
    <w:rsid w:val="00F40E42"/>
    <w:rsid w:val="00F41D84"/>
    <w:rsid w:val="00F433AB"/>
    <w:rsid w:val="00F43A66"/>
    <w:rsid w:val="00F44F04"/>
    <w:rsid w:val="00F452BA"/>
    <w:rsid w:val="00F4551E"/>
    <w:rsid w:val="00F45FAD"/>
    <w:rsid w:val="00F4602D"/>
    <w:rsid w:val="00F46B29"/>
    <w:rsid w:val="00F473EB"/>
    <w:rsid w:val="00F5013E"/>
    <w:rsid w:val="00F50C98"/>
    <w:rsid w:val="00F516F4"/>
    <w:rsid w:val="00F5263C"/>
    <w:rsid w:val="00F5350D"/>
    <w:rsid w:val="00F53B3E"/>
    <w:rsid w:val="00F53F0D"/>
    <w:rsid w:val="00F55E48"/>
    <w:rsid w:val="00F572B9"/>
    <w:rsid w:val="00F57F8D"/>
    <w:rsid w:val="00F60DA1"/>
    <w:rsid w:val="00F614E2"/>
    <w:rsid w:val="00F6227A"/>
    <w:rsid w:val="00F62E35"/>
    <w:rsid w:val="00F63A91"/>
    <w:rsid w:val="00F640BB"/>
    <w:rsid w:val="00F64462"/>
    <w:rsid w:val="00F651C7"/>
    <w:rsid w:val="00F65788"/>
    <w:rsid w:val="00F65EAA"/>
    <w:rsid w:val="00F6667B"/>
    <w:rsid w:val="00F67688"/>
    <w:rsid w:val="00F676B7"/>
    <w:rsid w:val="00F67AF4"/>
    <w:rsid w:val="00F70307"/>
    <w:rsid w:val="00F715E3"/>
    <w:rsid w:val="00F716A5"/>
    <w:rsid w:val="00F716B9"/>
    <w:rsid w:val="00F71C51"/>
    <w:rsid w:val="00F71ED9"/>
    <w:rsid w:val="00F7236A"/>
    <w:rsid w:val="00F72A70"/>
    <w:rsid w:val="00F72CE2"/>
    <w:rsid w:val="00F73724"/>
    <w:rsid w:val="00F73BC5"/>
    <w:rsid w:val="00F73EF1"/>
    <w:rsid w:val="00F74044"/>
    <w:rsid w:val="00F740AC"/>
    <w:rsid w:val="00F7471F"/>
    <w:rsid w:val="00F74B7D"/>
    <w:rsid w:val="00F755F8"/>
    <w:rsid w:val="00F758BD"/>
    <w:rsid w:val="00F76A48"/>
    <w:rsid w:val="00F76DB0"/>
    <w:rsid w:val="00F774D8"/>
    <w:rsid w:val="00F77DE7"/>
    <w:rsid w:val="00F80D76"/>
    <w:rsid w:val="00F81780"/>
    <w:rsid w:val="00F818EF"/>
    <w:rsid w:val="00F81A6B"/>
    <w:rsid w:val="00F82155"/>
    <w:rsid w:val="00F826C4"/>
    <w:rsid w:val="00F83827"/>
    <w:rsid w:val="00F84285"/>
    <w:rsid w:val="00F84AF5"/>
    <w:rsid w:val="00F84B3A"/>
    <w:rsid w:val="00F851FB"/>
    <w:rsid w:val="00F85ED6"/>
    <w:rsid w:val="00F872B4"/>
    <w:rsid w:val="00F872E4"/>
    <w:rsid w:val="00F90353"/>
    <w:rsid w:val="00F90FFC"/>
    <w:rsid w:val="00F91677"/>
    <w:rsid w:val="00F91843"/>
    <w:rsid w:val="00F91860"/>
    <w:rsid w:val="00F91E13"/>
    <w:rsid w:val="00F91ED6"/>
    <w:rsid w:val="00F92238"/>
    <w:rsid w:val="00F92EA3"/>
    <w:rsid w:val="00F93B08"/>
    <w:rsid w:val="00F9529C"/>
    <w:rsid w:val="00F9604E"/>
    <w:rsid w:val="00F964B6"/>
    <w:rsid w:val="00FA0059"/>
    <w:rsid w:val="00FA06CB"/>
    <w:rsid w:val="00FA33BE"/>
    <w:rsid w:val="00FA3932"/>
    <w:rsid w:val="00FA453F"/>
    <w:rsid w:val="00FB060D"/>
    <w:rsid w:val="00FB0BFD"/>
    <w:rsid w:val="00FB105F"/>
    <w:rsid w:val="00FB2273"/>
    <w:rsid w:val="00FB2685"/>
    <w:rsid w:val="00FB2700"/>
    <w:rsid w:val="00FB2702"/>
    <w:rsid w:val="00FB2AC4"/>
    <w:rsid w:val="00FB327C"/>
    <w:rsid w:val="00FB46E8"/>
    <w:rsid w:val="00FB4972"/>
    <w:rsid w:val="00FB5578"/>
    <w:rsid w:val="00FB5BFB"/>
    <w:rsid w:val="00FB699B"/>
    <w:rsid w:val="00FC205F"/>
    <w:rsid w:val="00FC2EF9"/>
    <w:rsid w:val="00FC401C"/>
    <w:rsid w:val="00FC4D45"/>
    <w:rsid w:val="00FC5D4C"/>
    <w:rsid w:val="00FC6332"/>
    <w:rsid w:val="00FC6C56"/>
    <w:rsid w:val="00FD13C4"/>
    <w:rsid w:val="00FD24F6"/>
    <w:rsid w:val="00FD38C4"/>
    <w:rsid w:val="00FD3918"/>
    <w:rsid w:val="00FD4412"/>
    <w:rsid w:val="00FD4858"/>
    <w:rsid w:val="00FD4A9F"/>
    <w:rsid w:val="00FD4B46"/>
    <w:rsid w:val="00FD59E3"/>
    <w:rsid w:val="00FD7CBB"/>
    <w:rsid w:val="00FD7CD5"/>
    <w:rsid w:val="00FE1862"/>
    <w:rsid w:val="00FE1FA6"/>
    <w:rsid w:val="00FE28BB"/>
    <w:rsid w:val="00FE3A8B"/>
    <w:rsid w:val="00FE3DAA"/>
    <w:rsid w:val="00FE4827"/>
    <w:rsid w:val="00FE6590"/>
    <w:rsid w:val="00FE6A85"/>
    <w:rsid w:val="00FE6DE6"/>
    <w:rsid w:val="00FE71D3"/>
    <w:rsid w:val="00FE71FA"/>
    <w:rsid w:val="00FE778E"/>
    <w:rsid w:val="00FF027B"/>
    <w:rsid w:val="00FF0636"/>
    <w:rsid w:val="00FF076F"/>
    <w:rsid w:val="00FF100E"/>
    <w:rsid w:val="00FF1FE2"/>
    <w:rsid w:val="00FF22AB"/>
    <w:rsid w:val="00FF256D"/>
    <w:rsid w:val="00FF2797"/>
    <w:rsid w:val="00FF448A"/>
    <w:rsid w:val="00FF5F7A"/>
    <w:rsid w:val="00FF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5DF"/>
  <w15:docId w15:val="{C86DDC68-71BC-48DA-8881-8D45FF44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70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B82C37"/>
    <w:pPr>
      <w:keepNext/>
      <w:widowControl w:val="0"/>
      <w:numPr>
        <w:numId w:val="2"/>
      </w:numPr>
      <w:tabs>
        <w:tab w:val="left" w:pos="1800"/>
      </w:tabs>
      <w:suppressAutoHyphens w:val="0"/>
      <w:spacing w:before="480" w:after="240"/>
      <w:ind w:left="0" w:firstLine="0"/>
      <w:jc w:val="center"/>
      <w:outlineLvl w:val="0"/>
    </w:pPr>
    <w:rPr>
      <w:rFonts w:ascii="Times New Roman Bold" w:hAnsi="Times New Roman Bold"/>
      <w:b/>
      <w:bCs/>
      <w:caps/>
      <w:sz w:val="28"/>
      <w:lang w:eastAsia="en-US"/>
    </w:rPr>
  </w:style>
  <w:style w:type="paragraph" w:styleId="Heading2">
    <w:name w:val="heading 2"/>
    <w:basedOn w:val="Normal"/>
    <w:next w:val="BodyText"/>
    <w:link w:val="Heading2Char"/>
    <w:qFormat/>
    <w:rsid w:val="00603D84"/>
    <w:pPr>
      <w:keepNext/>
      <w:keepLines/>
      <w:numPr>
        <w:ilvl w:val="1"/>
        <w:numId w:val="2"/>
      </w:numPr>
      <w:suppressAutoHyphens w:val="0"/>
      <w:spacing w:after="240"/>
      <w:outlineLvl w:val="1"/>
    </w:pPr>
    <w:rPr>
      <w:rFonts w:ascii="Times New Roman Bold" w:hAnsi="Times New Roman Bold"/>
      <w:b/>
      <w:bCs/>
      <w:iCs/>
      <w:lang w:eastAsia="en-US"/>
    </w:rPr>
  </w:style>
  <w:style w:type="paragraph" w:styleId="Heading3">
    <w:name w:val="heading 3"/>
    <w:basedOn w:val="Normal"/>
    <w:next w:val="BodyText"/>
    <w:link w:val="Heading3Char"/>
    <w:qFormat/>
    <w:rsid w:val="00603D84"/>
    <w:pPr>
      <w:numPr>
        <w:ilvl w:val="2"/>
        <w:numId w:val="2"/>
      </w:numPr>
      <w:suppressAutoHyphens w:val="0"/>
      <w:spacing w:after="240"/>
      <w:jc w:val="both"/>
      <w:outlineLvl w:val="2"/>
    </w:pPr>
    <w:rPr>
      <w:bCs/>
      <w:szCs w:val="26"/>
      <w:lang w:eastAsia="en-US"/>
    </w:rPr>
  </w:style>
  <w:style w:type="paragraph" w:styleId="Heading4">
    <w:name w:val="heading 4"/>
    <w:basedOn w:val="Normal"/>
    <w:next w:val="BodyText"/>
    <w:link w:val="Heading4Char"/>
    <w:qFormat/>
    <w:rsid w:val="00603D84"/>
    <w:pPr>
      <w:numPr>
        <w:ilvl w:val="3"/>
        <w:numId w:val="2"/>
      </w:numPr>
      <w:suppressAutoHyphens w:val="0"/>
      <w:spacing w:after="240"/>
      <w:jc w:val="both"/>
      <w:outlineLvl w:val="3"/>
    </w:pPr>
    <w:rPr>
      <w:bCs/>
      <w:szCs w:val="28"/>
      <w:lang w:eastAsia="en-US"/>
    </w:rPr>
  </w:style>
  <w:style w:type="paragraph" w:styleId="Heading5">
    <w:name w:val="heading 5"/>
    <w:basedOn w:val="Normal"/>
    <w:next w:val="BodyText"/>
    <w:link w:val="Heading5Char"/>
    <w:qFormat/>
    <w:rsid w:val="00603D84"/>
    <w:pPr>
      <w:numPr>
        <w:ilvl w:val="4"/>
        <w:numId w:val="2"/>
      </w:numPr>
      <w:suppressAutoHyphens w:val="0"/>
      <w:spacing w:after="240"/>
      <w:jc w:val="both"/>
      <w:outlineLvl w:val="4"/>
    </w:pPr>
    <w:rPr>
      <w:bCs/>
      <w:iCs/>
      <w:szCs w:val="26"/>
      <w:lang w:eastAsia="en-US"/>
    </w:rPr>
  </w:style>
  <w:style w:type="paragraph" w:styleId="Heading6">
    <w:name w:val="heading 6"/>
    <w:basedOn w:val="Normal"/>
    <w:next w:val="BodyText"/>
    <w:link w:val="Heading6Char"/>
    <w:qFormat/>
    <w:rsid w:val="00603D84"/>
    <w:pPr>
      <w:numPr>
        <w:ilvl w:val="5"/>
        <w:numId w:val="2"/>
      </w:numPr>
      <w:suppressAutoHyphens w:val="0"/>
      <w:spacing w:after="240"/>
      <w:outlineLvl w:val="5"/>
    </w:pPr>
    <w:rPr>
      <w:bCs/>
      <w:szCs w:val="22"/>
      <w:lang w:eastAsia="en-US"/>
    </w:rPr>
  </w:style>
  <w:style w:type="paragraph" w:styleId="Heading7">
    <w:name w:val="heading 7"/>
    <w:basedOn w:val="Normal"/>
    <w:next w:val="BodyText"/>
    <w:link w:val="Heading7Char"/>
    <w:qFormat/>
    <w:rsid w:val="00603D84"/>
    <w:pPr>
      <w:numPr>
        <w:ilvl w:val="6"/>
        <w:numId w:val="2"/>
      </w:numPr>
      <w:suppressAutoHyphens w:val="0"/>
      <w:spacing w:after="240"/>
      <w:outlineLvl w:val="6"/>
    </w:pPr>
    <w:rPr>
      <w:szCs w:val="22"/>
      <w:lang w:eastAsia="en-US"/>
    </w:rPr>
  </w:style>
  <w:style w:type="paragraph" w:styleId="Heading8">
    <w:name w:val="heading 8"/>
    <w:basedOn w:val="Normal"/>
    <w:next w:val="BodyText"/>
    <w:link w:val="Heading8Char"/>
    <w:qFormat/>
    <w:rsid w:val="00603D84"/>
    <w:pPr>
      <w:numPr>
        <w:ilvl w:val="7"/>
        <w:numId w:val="2"/>
      </w:numPr>
      <w:suppressAutoHyphens w:val="0"/>
      <w:spacing w:after="240"/>
      <w:outlineLvl w:val="7"/>
    </w:pPr>
    <w:rPr>
      <w:iCs/>
      <w:szCs w:val="22"/>
      <w:lang w:eastAsia="en-US"/>
    </w:rPr>
  </w:style>
  <w:style w:type="paragraph" w:styleId="Heading9">
    <w:name w:val="heading 9"/>
    <w:basedOn w:val="Normal"/>
    <w:next w:val="BodyText"/>
    <w:link w:val="Heading9Char"/>
    <w:qFormat/>
    <w:rsid w:val="00603D84"/>
    <w:pPr>
      <w:numPr>
        <w:ilvl w:val="8"/>
        <w:numId w:val="2"/>
      </w:numPr>
      <w:suppressAutoHyphens w:val="0"/>
      <w:spacing w:after="240"/>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90703"/>
    <w:rPr>
      <w:color w:val="0000FF"/>
      <w:u w:val="single"/>
    </w:rPr>
  </w:style>
  <w:style w:type="character" w:customStyle="1" w:styleId="Heading1Char">
    <w:name w:val="Heading 1 Char"/>
    <w:basedOn w:val="DefaultParagraphFont"/>
    <w:link w:val="Heading1"/>
    <w:rsid w:val="00B82C37"/>
    <w:rPr>
      <w:rFonts w:ascii="Times New Roman Bold" w:eastAsia="Times New Roman" w:hAnsi="Times New Roman Bold" w:cs="Times New Roman"/>
      <w:b/>
      <w:bCs/>
      <w:caps/>
      <w:sz w:val="28"/>
      <w:szCs w:val="24"/>
    </w:rPr>
  </w:style>
  <w:style w:type="character" w:customStyle="1" w:styleId="Heading2Char">
    <w:name w:val="Heading 2 Char"/>
    <w:basedOn w:val="DefaultParagraphFont"/>
    <w:link w:val="Heading2"/>
    <w:rsid w:val="00603D84"/>
    <w:rPr>
      <w:rFonts w:ascii="Times New Roman Bold" w:eastAsia="Times New Roman" w:hAnsi="Times New Roman Bold" w:cs="Times New Roman"/>
      <w:b/>
      <w:bCs/>
      <w:iCs/>
      <w:sz w:val="24"/>
      <w:szCs w:val="24"/>
    </w:rPr>
  </w:style>
  <w:style w:type="character" w:customStyle="1" w:styleId="Heading3Char">
    <w:name w:val="Heading 3 Char"/>
    <w:basedOn w:val="DefaultParagraphFont"/>
    <w:link w:val="Heading3"/>
    <w:rsid w:val="00603D84"/>
    <w:rPr>
      <w:rFonts w:ascii="Times New Roman" w:eastAsia="Times New Roman" w:hAnsi="Times New Roman" w:cs="Times New Roman"/>
      <w:bCs/>
      <w:sz w:val="24"/>
      <w:szCs w:val="26"/>
    </w:rPr>
  </w:style>
  <w:style w:type="character" w:customStyle="1" w:styleId="Heading4Char">
    <w:name w:val="Heading 4 Char"/>
    <w:basedOn w:val="DefaultParagraphFont"/>
    <w:link w:val="Heading4"/>
    <w:rsid w:val="00603D8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603D84"/>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603D84"/>
    <w:rPr>
      <w:rFonts w:ascii="Times New Roman" w:eastAsia="Times New Roman" w:hAnsi="Times New Roman" w:cs="Times New Roman"/>
      <w:bCs/>
      <w:sz w:val="24"/>
    </w:rPr>
  </w:style>
  <w:style w:type="character" w:customStyle="1" w:styleId="Heading7Char">
    <w:name w:val="Heading 7 Char"/>
    <w:basedOn w:val="DefaultParagraphFont"/>
    <w:link w:val="Heading7"/>
    <w:rsid w:val="00603D84"/>
    <w:rPr>
      <w:rFonts w:ascii="Times New Roman" w:eastAsia="Times New Roman" w:hAnsi="Times New Roman" w:cs="Times New Roman"/>
      <w:sz w:val="24"/>
    </w:rPr>
  </w:style>
  <w:style w:type="character" w:customStyle="1" w:styleId="Heading8Char">
    <w:name w:val="Heading 8 Char"/>
    <w:basedOn w:val="DefaultParagraphFont"/>
    <w:link w:val="Heading8"/>
    <w:rsid w:val="00603D84"/>
    <w:rPr>
      <w:rFonts w:ascii="Times New Roman" w:eastAsia="Times New Roman" w:hAnsi="Times New Roman" w:cs="Times New Roman"/>
      <w:iCs/>
      <w:sz w:val="24"/>
    </w:rPr>
  </w:style>
  <w:style w:type="character" w:customStyle="1" w:styleId="Heading9Char">
    <w:name w:val="Heading 9 Char"/>
    <w:basedOn w:val="DefaultParagraphFont"/>
    <w:link w:val="Heading9"/>
    <w:rsid w:val="00603D84"/>
    <w:rPr>
      <w:rFonts w:ascii="Times New Roman" w:eastAsia="Times New Roman" w:hAnsi="Times New Roman" w:cs="Times New Roman"/>
      <w:sz w:val="24"/>
    </w:rPr>
  </w:style>
  <w:style w:type="paragraph" w:styleId="BodyText">
    <w:name w:val="Body Text"/>
    <w:basedOn w:val="Normal"/>
    <w:link w:val="BodyTextChar"/>
    <w:rsid w:val="00603D84"/>
    <w:pPr>
      <w:suppressAutoHyphens w:val="0"/>
      <w:spacing w:after="240" w:line="280" w:lineRule="atLeast"/>
      <w:ind w:firstLine="720"/>
      <w:jc w:val="both"/>
    </w:pPr>
    <w:rPr>
      <w:szCs w:val="22"/>
      <w:lang w:eastAsia="en-US"/>
    </w:rPr>
  </w:style>
  <w:style w:type="character" w:customStyle="1" w:styleId="BodyTextChar">
    <w:name w:val="Body Text Char"/>
    <w:basedOn w:val="DefaultParagraphFont"/>
    <w:link w:val="BodyText"/>
    <w:rsid w:val="00603D84"/>
    <w:rPr>
      <w:rFonts w:ascii="Times New Roman" w:eastAsia="Times New Roman" w:hAnsi="Times New Roman" w:cs="Times New Roman"/>
      <w:sz w:val="24"/>
    </w:rPr>
  </w:style>
  <w:style w:type="paragraph" w:customStyle="1" w:styleId="CenteredHeadings">
    <w:name w:val="Centered Headings"/>
    <w:basedOn w:val="BodyText"/>
    <w:rsid w:val="00603D84"/>
    <w:pPr>
      <w:ind w:firstLine="0"/>
      <w:jc w:val="center"/>
    </w:pPr>
    <w:rPr>
      <w:rFonts w:ascii="Times New Roman Bold" w:hAnsi="Times New Roman Bold"/>
      <w:b/>
      <w:caps/>
      <w:szCs w:val="24"/>
      <w:u w:val="single"/>
    </w:rPr>
  </w:style>
  <w:style w:type="paragraph" w:styleId="BalloonText">
    <w:name w:val="Balloon Text"/>
    <w:basedOn w:val="Normal"/>
    <w:link w:val="BalloonTextChar"/>
    <w:uiPriority w:val="99"/>
    <w:semiHidden/>
    <w:unhideWhenUsed/>
    <w:rsid w:val="0053256B"/>
    <w:rPr>
      <w:rFonts w:ascii="Segoe UI" w:hAnsi="Segoe UI" w:cs="Segoe UI"/>
      <w:sz w:val="18"/>
      <w:szCs w:val="18"/>
    </w:rPr>
  </w:style>
  <w:style w:type="paragraph" w:styleId="TOC1">
    <w:name w:val="toc 1"/>
    <w:basedOn w:val="Normal"/>
    <w:next w:val="Normal"/>
    <w:autoRedefine/>
    <w:uiPriority w:val="39"/>
    <w:unhideWhenUsed/>
    <w:rsid w:val="00BF2F02"/>
    <w:pPr>
      <w:tabs>
        <w:tab w:val="right" w:leader="dot" w:pos="9350"/>
      </w:tabs>
      <w:spacing w:after="120"/>
      <w:ind w:left="1530" w:hanging="1530"/>
    </w:pPr>
  </w:style>
  <w:style w:type="character" w:customStyle="1" w:styleId="BalloonTextChar">
    <w:name w:val="Balloon Text Char"/>
    <w:basedOn w:val="DefaultParagraphFont"/>
    <w:link w:val="BalloonText"/>
    <w:uiPriority w:val="99"/>
    <w:semiHidden/>
    <w:rsid w:val="0053256B"/>
    <w:rPr>
      <w:rFonts w:ascii="Segoe UI" w:eastAsia="Times New Roman" w:hAnsi="Segoe UI" w:cs="Segoe UI"/>
      <w:sz w:val="18"/>
      <w:szCs w:val="18"/>
      <w:lang w:eastAsia="ar-SA"/>
    </w:rPr>
  </w:style>
  <w:style w:type="paragraph" w:styleId="Header">
    <w:name w:val="header"/>
    <w:basedOn w:val="Normal"/>
    <w:link w:val="HeaderChar"/>
    <w:uiPriority w:val="99"/>
    <w:unhideWhenUsed/>
    <w:rsid w:val="0053256B"/>
    <w:pPr>
      <w:tabs>
        <w:tab w:val="center" w:pos="4680"/>
        <w:tab w:val="right" w:pos="9360"/>
      </w:tabs>
    </w:pPr>
  </w:style>
  <w:style w:type="character" w:customStyle="1" w:styleId="HeaderChar">
    <w:name w:val="Header Char"/>
    <w:basedOn w:val="DefaultParagraphFont"/>
    <w:link w:val="Header"/>
    <w:uiPriority w:val="99"/>
    <w:rsid w:val="0053256B"/>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53256B"/>
    <w:pPr>
      <w:tabs>
        <w:tab w:val="center" w:pos="4680"/>
        <w:tab w:val="right" w:pos="9360"/>
      </w:tabs>
    </w:pPr>
  </w:style>
  <w:style w:type="character" w:customStyle="1" w:styleId="FooterChar">
    <w:name w:val="Footer Char"/>
    <w:basedOn w:val="DefaultParagraphFont"/>
    <w:link w:val="Footer"/>
    <w:uiPriority w:val="99"/>
    <w:rsid w:val="0053256B"/>
    <w:rPr>
      <w:rFonts w:ascii="Times New Roman" w:eastAsia="Times New Roman" w:hAnsi="Times New Roman" w:cs="Times New Roman"/>
      <w:sz w:val="24"/>
      <w:szCs w:val="24"/>
      <w:lang w:eastAsia="ar-SA"/>
    </w:rPr>
  </w:style>
  <w:style w:type="paragraph" w:styleId="ListBullet2">
    <w:name w:val="List Bullet 2"/>
    <w:basedOn w:val="Normal"/>
    <w:autoRedefine/>
    <w:semiHidden/>
    <w:rsid w:val="00486068"/>
    <w:pPr>
      <w:numPr>
        <w:numId w:val="3"/>
      </w:numPr>
      <w:suppressAutoHyphens w:val="0"/>
      <w:spacing w:line="280" w:lineRule="atLeast"/>
    </w:pPr>
    <w:rPr>
      <w:szCs w:val="22"/>
      <w:lang w:eastAsia="en-US"/>
    </w:rPr>
  </w:style>
  <w:style w:type="paragraph" w:styleId="ListParagraph">
    <w:name w:val="List Paragraph"/>
    <w:basedOn w:val="Normal"/>
    <w:uiPriority w:val="34"/>
    <w:qFormat/>
    <w:rsid w:val="00F052E5"/>
    <w:pPr>
      <w:ind w:left="720"/>
      <w:contextualSpacing/>
    </w:pPr>
  </w:style>
  <w:style w:type="paragraph" w:styleId="NoSpacing">
    <w:name w:val="No Spacing"/>
    <w:link w:val="NoSpacingChar"/>
    <w:uiPriority w:val="1"/>
    <w:qFormat/>
    <w:rsid w:val="00CD69F9"/>
    <w:pPr>
      <w:spacing w:after="0" w:line="240" w:lineRule="auto"/>
    </w:pPr>
    <w:rPr>
      <w:rFonts w:ascii="Tahoma" w:eastAsia="Calibri" w:hAnsi="Tahoma" w:cs="Tahoma"/>
      <w:sz w:val="20"/>
      <w:szCs w:val="20"/>
    </w:rPr>
  </w:style>
  <w:style w:type="character" w:customStyle="1" w:styleId="NoSpacingChar">
    <w:name w:val="No Spacing Char"/>
    <w:link w:val="NoSpacing"/>
    <w:uiPriority w:val="1"/>
    <w:rsid w:val="00CD69F9"/>
    <w:rPr>
      <w:rFonts w:ascii="Tahoma" w:eastAsia="Calibri" w:hAnsi="Tahoma" w:cs="Tahoma"/>
      <w:sz w:val="20"/>
      <w:szCs w:val="20"/>
    </w:rPr>
  </w:style>
  <w:style w:type="paragraph" w:customStyle="1" w:styleId="Char1CharCharCharCharCharChar">
    <w:name w:val="Char1 Char Char Char Char Char Char"/>
    <w:basedOn w:val="Normal"/>
    <w:rsid w:val="005D066B"/>
    <w:pPr>
      <w:tabs>
        <w:tab w:val="left" w:pos="540"/>
        <w:tab w:val="left" w:pos="1260"/>
        <w:tab w:val="left" w:pos="1800"/>
      </w:tabs>
      <w:suppressAutoHyphens w:val="0"/>
      <w:spacing w:before="240" w:after="160" w:line="240" w:lineRule="exact"/>
    </w:pPr>
    <w:rPr>
      <w:sz w:val="20"/>
      <w:szCs w:val="20"/>
      <w:lang w:eastAsia="en-US"/>
    </w:rPr>
  </w:style>
  <w:style w:type="paragraph" w:customStyle="1" w:styleId="RS4BodyTextDouble">
    <w:name w:val="*RS4Body Text Double"/>
    <w:aliases w:val="bt2"/>
    <w:basedOn w:val="Normal"/>
    <w:rsid w:val="00163904"/>
    <w:pPr>
      <w:suppressAutoHyphens w:val="0"/>
      <w:spacing w:line="480" w:lineRule="auto"/>
      <w:ind w:firstLine="720"/>
    </w:pPr>
    <w:rPr>
      <w:lang w:eastAsia="en-US"/>
    </w:rPr>
  </w:style>
  <w:style w:type="paragraph" w:customStyle="1" w:styleId="Centered">
    <w:name w:val="Centered"/>
    <w:basedOn w:val="Normal"/>
    <w:rsid w:val="000F001D"/>
    <w:pPr>
      <w:suppressAutoHyphens w:val="0"/>
      <w:spacing w:line="280" w:lineRule="atLeast"/>
      <w:jc w:val="center"/>
    </w:pPr>
    <w:rPr>
      <w:szCs w:val="22"/>
      <w:lang w:eastAsia="en-US"/>
    </w:rPr>
  </w:style>
  <w:style w:type="paragraph" w:customStyle="1" w:styleId="BodyFlush">
    <w:name w:val="BodyFlush"/>
    <w:basedOn w:val="BodyText"/>
    <w:rsid w:val="000F001D"/>
    <w:pPr>
      <w:ind w:firstLine="0"/>
    </w:pPr>
  </w:style>
  <w:style w:type="paragraph" w:styleId="TOC9">
    <w:name w:val="toc 9"/>
    <w:basedOn w:val="Normal"/>
    <w:next w:val="Normal"/>
    <w:autoRedefine/>
    <w:uiPriority w:val="39"/>
    <w:semiHidden/>
    <w:unhideWhenUsed/>
    <w:rsid w:val="007D0E07"/>
    <w:pPr>
      <w:spacing w:after="100"/>
      <w:ind w:left="1920"/>
    </w:pPr>
  </w:style>
  <w:style w:type="paragraph" w:customStyle="1" w:styleId="SubsectionText">
    <w:name w:val="Subsection Text"/>
    <w:uiPriority w:val="99"/>
    <w:rsid w:val="00DE7A9D"/>
    <w:pPr>
      <w:widowControl w:val="0"/>
      <w:tabs>
        <w:tab w:val="left" w:pos="720"/>
      </w:tabs>
      <w:autoSpaceDE w:val="0"/>
      <w:autoSpaceDN w:val="0"/>
      <w:adjustRightInd w:val="0"/>
      <w:spacing w:before="265" w:after="0" w:line="297" w:lineRule="exact"/>
      <w:ind w:left="720" w:hanging="720"/>
      <w:jc w:val="both"/>
    </w:pPr>
    <w:rPr>
      <w:rFonts w:ascii="Georgia" w:eastAsia="Tahoma" w:hAnsi="Georgia"/>
      <w:sz w:val="26"/>
      <w:szCs w:val="20"/>
    </w:rPr>
  </w:style>
  <w:style w:type="character" w:styleId="CommentReference">
    <w:name w:val="annotation reference"/>
    <w:basedOn w:val="DefaultParagraphFont"/>
    <w:uiPriority w:val="99"/>
    <w:semiHidden/>
    <w:unhideWhenUsed/>
    <w:rsid w:val="006A6265"/>
    <w:rPr>
      <w:sz w:val="16"/>
      <w:szCs w:val="16"/>
    </w:rPr>
  </w:style>
  <w:style w:type="paragraph" w:styleId="CommentText">
    <w:name w:val="annotation text"/>
    <w:basedOn w:val="Normal"/>
    <w:link w:val="CommentTextChar"/>
    <w:uiPriority w:val="99"/>
    <w:semiHidden/>
    <w:unhideWhenUsed/>
    <w:rsid w:val="006A6265"/>
    <w:pPr>
      <w:suppressAutoHyphens w:val="0"/>
    </w:pPr>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A6265"/>
    <w:rPr>
      <w:rFonts w:eastAsiaTheme="minorEastAsia"/>
      <w:sz w:val="20"/>
      <w:szCs w:val="20"/>
    </w:rPr>
  </w:style>
  <w:style w:type="table" w:styleId="TableGrid">
    <w:name w:val="Table Grid"/>
    <w:basedOn w:val="TableNormal"/>
    <w:uiPriority w:val="39"/>
    <w:rsid w:val="00F50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Normal"/>
    <w:uiPriority w:val="99"/>
    <w:rsid w:val="0023588D"/>
    <w:pPr>
      <w:widowControl w:val="0"/>
      <w:suppressAutoHyphens w:val="0"/>
      <w:autoSpaceDE w:val="0"/>
      <w:autoSpaceDN w:val="0"/>
      <w:adjustRightInd w:val="0"/>
    </w:pPr>
    <w:rPr>
      <w:rFonts w:ascii="Constantia" w:hAnsi="Constantia"/>
      <w:lang w:eastAsia="en-US"/>
    </w:rPr>
  </w:style>
  <w:style w:type="paragraph" w:styleId="FootnoteText">
    <w:name w:val="footnote text"/>
    <w:basedOn w:val="Normal"/>
    <w:link w:val="FootnoteTextChar"/>
    <w:rsid w:val="0023588D"/>
    <w:pPr>
      <w:widowControl w:val="0"/>
      <w:suppressAutoHyphens w:val="0"/>
      <w:autoSpaceDE w:val="0"/>
      <w:autoSpaceDN w:val="0"/>
      <w:adjustRightInd w:val="0"/>
    </w:pPr>
    <w:rPr>
      <w:rFonts w:ascii="Constantia" w:hAnsi="Constantia"/>
      <w:sz w:val="20"/>
      <w:szCs w:val="20"/>
      <w:lang w:eastAsia="en-US"/>
    </w:rPr>
  </w:style>
  <w:style w:type="character" w:customStyle="1" w:styleId="FootnoteTextChar">
    <w:name w:val="Footnote Text Char"/>
    <w:basedOn w:val="DefaultParagraphFont"/>
    <w:link w:val="FootnoteText"/>
    <w:rsid w:val="0023588D"/>
    <w:rPr>
      <w:rFonts w:ascii="Constantia" w:eastAsia="Times New Roman" w:hAnsi="Constantia" w:cs="Times New Roman"/>
      <w:sz w:val="20"/>
      <w:szCs w:val="20"/>
    </w:rPr>
  </w:style>
  <w:style w:type="character" w:styleId="FootnoteReference">
    <w:name w:val="footnote reference"/>
    <w:rsid w:val="0023588D"/>
    <w:rPr>
      <w:vertAlign w:val="superscript"/>
    </w:rPr>
  </w:style>
  <w:style w:type="paragraph" w:styleId="List">
    <w:name w:val="List"/>
    <w:basedOn w:val="BodyText"/>
    <w:rsid w:val="00425702"/>
    <w:pPr>
      <w:spacing w:line="240" w:lineRule="auto"/>
      <w:ind w:left="360" w:hanging="360"/>
    </w:pPr>
    <w:rPr>
      <w:rFonts w:ascii="Book Antiqua" w:hAnsi="Book Antiqua"/>
      <w:spacing w:val="-10"/>
      <w:sz w:val="32"/>
      <w:szCs w:val="20"/>
    </w:rPr>
  </w:style>
  <w:style w:type="paragraph" w:styleId="List2">
    <w:name w:val="List 2"/>
    <w:basedOn w:val="Normal"/>
    <w:uiPriority w:val="99"/>
    <w:unhideWhenUsed/>
    <w:rsid w:val="005700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Default">
    <w:name w:val="Default"/>
    <w:rsid w:val="0057002D"/>
    <w:pPr>
      <w:autoSpaceDE w:val="0"/>
      <w:autoSpaceDN w:val="0"/>
      <w:adjustRightInd w:val="0"/>
      <w:spacing w:after="0" w:line="240" w:lineRule="auto"/>
    </w:pPr>
    <w:rPr>
      <w:rFonts w:ascii="Cambria" w:hAnsi="Cambria" w:cs="Cambria"/>
      <w:color w:val="000000"/>
      <w:sz w:val="24"/>
      <w:szCs w:val="24"/>
    </w:rPr>
  </w:style>
  <w:style w:type="paragraph" w:styleId="List3">
    <w:name w:val="List 3"/>
    <w:basedOn w:val="Normal"/>
    <w:uiPriority w:val="99"/>
    <w:semiHidden/>
    <w:unhideWhenUsed/>
    <w:rsid w:val="000A7ED9"/>
    <w:pPr>
      <w:ind w:left="1080" w:hanging="360"/>
      <w:contextualSpacing/>
    </w:pPr>
  </w:style>
  <w:style w:type="paragraph" w:customStyle="1" w:styleId="11">
    <w:name w:val="1.1"/>
    <w:basedOn w:val="Normal"/>
    <w:qFormat/>
    <w:rsid w:val="00353182"/>
    <w:pPr>
      <w:keepNext/>
      <w:widowControl w:val="0"/>
      <w:numPr>
        <w:numId w:val="66"/>
      </w:numPr>
      <w:suppressAutoHyphens w:val="0"/>
    </w:pPr>
    <w:rPr>
      <w:rFonts w:eastAsia="MS Mincho"/>
      <w:bCs/>
      <w:color w:val="000000"/>
      <w:lang w:eastAsia="en-US"/>
    </w:rPr>
  </w:style>
  <w:style w:type="paragraph" w:customStyle="1" w:styleId="NOSTYLE">
    <w:name w:val="NO STYLE"/>
    <w:basedOn w:val="Normal"/>
    <w:qFormat/>
    <w:rsid w:val="00BE6EF1"/>
    <w:pPr>
      <w:suppressAutoHyphens w:val="0"/>
    </w:pPr>
    <w:rPr>
      <w:rFonts w:eastAsia="MS Mincho"/>
      <w:lang w:eastAsia="en-US"/>
    </w:rPr>
  </w:style>
  <w:style w:type="paragraph" w:customStyle="1" w:styleId="SECTION">
    <w:name w:val="SECTION"/>
    <w:basedOn w:val="NOSTYLE"/>
    <w:qFormat/>
    <w:rsid w:val="00BE6EF1"/>
    <w:pPr>
      <w:jc w:val="center"/>
    </w:pPr>
    <w:rPr>
      <w:b/>
      <w:bCs/>
      <w:sz w:val="28"/>
      <w:szCs w:val="28"/>
    </w:rPr>
  </w:style>
  <w:style w:type="paragraph" w:styleId="BodyText2">
    <w:name w:val="Body Text 2"/>
    <w:basedOn w:val="Normal"/>
    <w:link w:val="BodyText2Char"/>
    <w:uiPriority w:val="99"/>
    <w:unhideWhenUsed/>
    <w:rsid w:val="00713E46"/>
    <w:pPr>
      <w:spacing w:after="120" w:line="480" w:lineRule="auto"/>
    </w:pPr>
  </w:style>
  <w:style w:type="character" w:customStyle="1" w:styleId="BodyText2Char">
    <w:name w:val="Body Text 2 Char"/>
    <w:basedOn w:val="DefaultParagraphFont"/>
    <w:link w:val="BodyText2"/>
    <w:uiPriority w:val="99"/>
    <w:rsid w:val="00713E46"/>
    <w:rPr>
      <w:rFonts w:ascii="Times New Roman" w:eastAsia="Times New Roman" w:hAnsi="Times New Roman" w:cs="Times New Roman"/>
      <w:sz w:val="24"/>
      <w:szCs w:val="24"/>
      <w:lang w:eastAsia="ar-SA"/>
    </w:rPr>
  </w:style>
  <w:style w:type="paragraph" w:customStyle="1" w:styleId="Style3">
    <w:name w:val="Style3"/>
    <w:basedOn w:val="Normal"/>
    <w:rsid w:val="00713E46"/>
    <w:pPr>
      <w:widowControl w:val="0"/>
      <w:suppressAutoHyphens w:val="0"/>
      <w:autoSpaceDE w:val="0"/>
      <w:autoSpaceDN w:val="0"/>
      <w:adjustRightInd w:val="0"/>
    </w:pPr>
    <w:rPr>
      <w:rFonts w:ascii="Microsoft Sans Serif" w:hAnsi="Microsoft Sans Serif" w:cs="Microsoft Sans Serif"/>
      <w:lang w:eastAsia="en-US"/>
    </w:rPr>
  </w:style>
  <w:style w:type="paragraph" w:customStyle="1" w:styleId="Style4">
    <w:name w:val="Style4"/>
    <w:basedOn w:val="Normal"/>
    <w:rsid w:val="00713E46"/>
    <w:pPr>
      <w:widowControl w:val="0"/>
      <w:suppressAutoHyphens w:val="0"/>
      <w:autoSpaceDE w:val="0"/>
      <w:autoSpaceDN w:val="0"/>
      <w:adjustRightInd w:val="0"/>
    </w:pPr>
    <w:rPr>
      <w:rFonts w:ascii="Microsoft Sans Serif" w:hAnsi="Microsoft Sans Serif" w:cs="Microsoft Sans Serif"/>
      <w:lang w:eastAsia="en-US"/>
    </w:rPr>
  </w:style>
  <w:style w:type="paragraph" w:customStyle="1" w:styleId="Style5">
    <w:name w:val="Style5"/>
    <w:basedOn w:val="Normal"/>
    <w:rsid w:val="00713E46"/>
    <w:pPr>
      <w:widowControl w:val="0"/>
      <w:suppressAutoHyphens w:val="0"/>
      <w:autoSpaceDE w:val="0"/>
      <w:autoSpaceDN w:val="0"/>
      <w:adjustRightInd w:val="0"/>
    </w:pPr>
    <w:rPr>
      <w:rFonts w:ascii="Microsoft Sans Serif" w:hAnsi="Microsoft Sans Serif" w:cs="Microsoft Sans Serif"/>
      <w:lang w:eastAsia="en-US"/>
    </w:rPr>
  </w:style>
  <w:style w:type="paragraph" w:customStyle="1" w:styleId="Style6">
    <w:name w:val="Style6"/>
    <w:basedOn w:val="Normal"/>
    <w:rsid w:val="00713E46"/>
    <w:pPr>
      <w:widowControl w:val="0"/>
      <w:suppressAutoHyphens w:val="0"/>
      <w:autoSpaceDE w:val="0"/>
      <w:autoSpaceDN w:val="0"/>
      <w:adjustRightInd w:val="0"/>
    </w:pPr>
    <w:rPr>
      <w:rFonts w:ascii="Microsoft Sans Serif" w:hAnsi="Microsoft Sans Serif" w:cs="Microsoft Sans Serif"/>
      <w:lang w:eastAsia="en-US"/>
    </w:rPr>
  </w:style>
  <w:style w:type="character" w:customStyle="1" w:styleId="FontStyle18">
    <w:name w:val="Font Style18"/>
    <w:rsid w:val="00713E46"/>
    <w:rPr>
      <w:rFonts w:ascii="Times New Roman" w:hAnsi="Times New Roman" w:cs="Times New Roman"/>
      <w:b/>
      <w:bCs/>
      <w:color w:val="000000"/>
      <w:sz w:val="22"/>
      <w:szCs w:val="22"/>
    </w:rPr>
  </w:style>
  <w:style w:type="character" w:customStyle="1" w:styleId="FontStyle19">
    <w:name w:val="Font Style19"/>
    <w:rsid w:val="00713E46"/>
    <w:rPr>
      <w:rFonts w:ascii="Times New Roman" w:hAnsi="Times New Roman" w:cs="Times New Roman"/>
      <w:color w:val="000000"/>
      <w:sz w:val="22"/>
      <w:szCs w:val="22"/>
    </w:rPr>
  </w:style>
  <w:style w:type="paragraph" w:styleId="Revision">
    <w:name w:val="Revision"/>
    <w:hidden/>
    <w:uiPriority w:val="99"/>
    <w:semiHidden/>
    <w:rsid w:val="00B72505"/>
    <w:pPr>
      <w:spacing w:after="0" w:line="240" w:lineRule="auto"/>
    </w:pPr>
    <w:rPr>
      <w:rFonts w:ascii="Times New Roman" w:eastAsia="Times New Roman" w:hAnsi="Times New Roman" w:cs="Times New Roman"/>
      <w:sz w:val="24"/>
      <w:szCs w:val="24"/>
      <w:lang w:eastAsia="ar-SA"/>
    </w:rPr>
  </w:style>
  <w:style w:type="paragraph" w:styleId="NormalWeb">
    <w:name w:val="Normal (Web)"/>
    <w:basedOn w:val="Normal"/>
    <w:uiPriority w:val="99"/>
    <w:semiHidden/>
    <w:unhideWhenUsed/>
    <w:rsid w:val="00DF5B5F"/>
    <w:pPr>
      <w:suppressAutoHyphens w:val="0"/>
    </w:pPr>
    <w:rPr>
      <w:rFonts w:ascii="Calibri" w:eastAsiaTheme="minorHAnsi" w:hAnsi="Calibri" w:cs="Calibri"/>
      <w:sz w:val="22"/>
      <w:szCs w:val="22"/>
      <w:lang w:eastAsia="en-US"/>
    </w:rPr>
  </w:style>
  <w:style w:type="paragraph" w:customStyle="1" w:styleId="Section0">
    <w:name w:val="Section"/>
    <w:basedOn w:val="Normal"/>
    <w:qFormat/>
    <w:rsid w:val="008016B3"/>
    <w:pPr>
      <w:keepNext/>
      <w:widowControl w:val="0"/>
      <w:suppressAutoHyphens w:val="0"/>
      <w:spacing w:after="240"/>
      <w:jc w:val="center"/>
    </w:pPr>
    <w:rPr>
      <w:rFonts w:ascii="Times New Roman Bold" w:hAnsi="Times New Roman Bold"/>
      <w:b/>
      <w:bCs/>
      <w:caps/>
      <w:spacing w:val="-2"/>
      <w:position w:val="-2"/>
      <w:sz w:val="28"/>
      <w:szCs w:val="28"/>
    </w:rPr>
  </w:style>
  <w:style w:type="paragraph" w:customStyle="1" w:styleId="A">
    <w:name w:val="A."/>
    <w:basedOn w:val="ListParagraph"/>
    <w:qFormat/>
    <w:rsid w:val="00012346"/>
    <w:pPr>
      <w:keepNext/>
      <w:widowControl w:val="0"/>
      <w:numPr>
        <w:numId w:val="19"/>
      </w:numPr>
      <w:tabs>
        <w:tab w:val="clear" w:pos="648"/>
      </w:tabs>
      <w:suppressAutoHyphens w:val="0"/>
      <w:contextualSpacing w:val="0"/>
    </w:pPr>
  </w:style>
  <w:style w:type="paragraph" w:customStyle="1" w:styleId="i">
    <w:name w:val="i"/>
    <w:basedOn w:val="Normal"/>
    <w:qFormat/>
    <w:rsid w:val="006329A3"/>
    <w:pPr>
      <w:numPr>
        <w:numId w:val="100"/>
      </w:numPr>
    </w:pPr>
  </w:style>
  <w:style w:type="paragraph" w:customStyle="1" w:styleId="Style5-a">
    <w:name w:val="Style5 - a)"/>
    <w:qFormat/>
    <w:rsid w:val="004518E7"/>
    <w:pPr>
      <w:widowControl w:val="0"/>
      <w:numPr>
        <w:ilvl w:val="3"/>
        <w:numId w:val="103"/>
      </w:numPr>
      <w:autoSpaceDE w:val="0"/>
      <w:autoSpaceDN w:val="0"/>
      <w:spacing w:after="0" w:line="240" w:lineRule="auto"/>
    </w:pPr>
    <w:rPr>
      <w:rFonts w:ascii="Times New Roman" w:eastAsia="Times New Roman" w:hAnsi="Times New Roman" w:cs="Times New Roman"/>
      <w:spacing w:val="-3"/>
      <w:sz w:val="24"/>
      <w:szCs w:val="24"/>
    </w:rPr>
  </w:style>
  <w:style w:type="paragraph" w:customStyle="1" w:styleId="Style2-11a">
    <w:name w:val="Style2 - 1.1 a)"/>
    <w:qFormat/>
    <w:rsid w:val="004518E7"/>
    <w:pPr>
      <w:numPr>
        <w:numId w:val="104"/>
      </w:num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bidi="si-LK"/>
    </w:rPr>
  </w:style>
  <w:style w:type="paragraph" w:customStyle="1" w:styleId="Style2-11anonumbers">
    <w:name w:val="Style2 - 1.1 a) no numbers"/>
    <w:qFormat/>
    <w:rsid w:val="004518E7"/>
    <w:pPr>
      <w:pBdr>
        <w:top w:val="nil"/>
        <w:left w:val="nil"/>
        <w:bottom w:val="nil"/>
        <w:right w:val="nil"/>
        <w:between w:val="nil"/>
      </w:pBdr>
      <w:spacing w:after="0" w:line="240" w:lineRule="auto"/>
      <w:ind w:left="1080"/>
    </w:pPr>
    <w:rPr>
      <w:rFonts w:ascii="Times New Roman" w:eastAsia="Times New Roman" w:hAnsi="Times New Roman" w:cs="Times New Roman"/>
      <w:color w:val="000000"/>
      <w:sz w:val="24"/>
      <w:szCs w:val="24"/>
      <w:lang w:bidi="si-LK"/>
    </w:rPr>
  </w:style>
  <w:style w:type="paragraph" w:customStyle="1" w:styleId="CM77">
    <w:name w:val="CM77"/>
    <w:basedOn w:val="Normal"/>
    <w:next w:val="Normal"/>
    <w:link w:val="CM77Char"/>
    <w:rsid w:val="006F000D"/>
    <w:pPr>
      <w:widowControl w:val="0"/>
      <w:suppressAutoHyphens w:val="0"/>
      <w:autoSpaceDE w:val="0"/>
      <w:autoSpaceDN w:val="0"/>
      <w:adjustRightInd w:val="0"/>
      <w:spacing w:after="268"/>
    </w:pPr>
    <w:rPr>
      <w:lang w:val="x-none" w:eastAsia="x-none"/>
    </w:rPr>
  </w:style>
  <w:style w:type="character" w:customStyle="1" w:styleId="CM77Char">
    <w:name w:val="CM77 Char"/>
    <w:link w:val="CM77"/>
    <w:rsid w:val="006F000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975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uhw.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17DF9-4396-4522-BE5C-C759190F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11688</Words>
  <Characters>66623</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Waldschmidt</dc:creator>
  <cp:keywords/>
  <dc:description/>
  <cp:lastModifiedBy>Danielle Mentzer</cp:lastModifiedBy>
  <cp:revision>3</cp:revision>
  <cp:lastPrinted>2024-02-13T23:55:00Z</cp:lastPrinted>
  <dcterms:created xsi:type="dcterms:W3CDTF">2024-11-26T20:04:00Z</dcterms:created>
  <dcterms:modified xsi:type="dcterms:W3CDTF">2024-11-26T20:06:00Z</dcterms:modified>
</cp:coreProperties>
</file>